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pStyle w:val="BodyText"/>
        <w:ind w:left="3460" w:right="1502" w:hanging="1956"/>
        <w:spacing w:before="140" w:line="331" w:lineRule="auto"/>
        <w:rPr>
          <w:sz w:val="35"/>
          <w:szCs w:val="35"/>
        </w:rPr>
      </w:pPr>
      <w:r>
        <w:rPr>
          <w:sz w:val="35"/>
          <w:szCs w:val="35"/>
          <w:b/>
          <w:bCs/>
          <w:spacing w:val="4"/>
        </w:rPr>
        <w:t>中大惠亚医院信息化项目技术要求</w:t>
      </w:r>
      <w:r>
        <w:rPr>
          <w:sz w:val="35"/>
          <w:szCs w:val="35"/>
          <w:spacing w:val="5"/>
        </w:rPr>
        <w:t xml:space="preserve"> </w:t>
      </w:r>
      <w:r>
        <w:rPr>
          <w:sz w:val="35"/>
          <w:szCs w:val="35"/>
          <w:b/>
          <w:bCs/>
          <w:spacing w:val="3"/>
        </w:rPr>
        <w:t>用户需求</w:t>
      </w:r>
    </w:p>
    <w:p>
      <w:pPr>
        <w:spacing w:line="390" w:lineRule="auto"/>
        <w:rPr>
          <w:rFonts w:ascii="Arial"/>
          <w:sz w:val="21"/>
        </w:rPr>
      </w:pPr>
      <w:r/>
    </w:p>
    <w:p>
      <w:pPr>
        <w:pStyle w:val="BodyText"/>
        <w:ind w:left="25"/>
        <w:spacing w:before="65" w:line="228" w:lineRule="auto"/>
        <w:outlineLvl w:val="0"/>
        <w:rPr/>
      </w:pPr>
      <w:r>
        <w:rPr>
          <w:b/>
          <w:bCs/>
          <w:spacing w:val="6"/>
        </w:rPr>
        <w:t>一、采购内容</w:t>
      </w:r>
    </w:p>
    <w:p>
      <w:pPr>
        <w:spacing w:line="92" w:lineRule="exact"/>
        <w:rPr/>
      </w:pPr>
      <w:r/>
    </w:p>
    <w:tbl>
      <w:tblPr>
        <w:tblStyle w:val="TableNormal"/>
        <w:tblW w:w="6844" w:type="dxa"/>
        <w:tblInd w:w="911"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904"/>
        <w:gridCol w:w="4683"/>
        <w:gridCol w:w="1257"/>
      </w:tblGrid>
      <w:tr>
        <w:trPr>
          <w:trHeight w:val="514" w:hRule="atLeast"/>
        </w:trPr>
        <w:tc>
          <w:tcPr>
            <w:tcW w:w="904" w:type="dxa"/>
            <w:vAlign w:val="top"/>
          </w:tcPr>
          <w:p>
            <w:pPr>
              <w:ind w:left="247"/>
              <w:spacing w:before="152" w:line="230" w:lineRule="auto"/>
              <w:rPr>
                <w:rFonts w:ascii="SimSun" w:hAnsi="SimSun" w:eastAsia="SimSun" w:cs="SimSun"/>
                <w:sz w:val="20"/>
                <w:szCs w:val="20"/>
              </w:rPr>
            </w:pPr>
            <w:r>
              <w:rPr>
                <w:rFonts w:ascii="SimSun" w:hAnsi="SimSun" w:eastAsia="SimSun" w:cs="SimSun"/>
                <w:sz w:val="20"/>
                <w:szCs w:val="20"/>
                <w:b/>
                <w:bCs/>
                <w:spacing w:val="4"/>
              </w:rPr>
              <w:t>序号</w:t>
            </w:r>
          </w:p>
        </w:tc>
        <w:tc>
          <w:tcPr>
            <w:tcW w:w="4683" w:type="dxa"/>
            <w:vAlign w:val="top"/>
          </w:tcPr>
          <w:p>
            <w:pPr>
              <w:ind w:left="1925"/>
              <w:spacing w:before="152" w:line="228" w:lineRule="auto"/>
              <w:rPr>
                <w:rFonts w:ascii="SimSun" w:hAnsi="SimSun" w:eastAsia="SimSun" w:cs="SimSun"/>
                <w:sz w:val="20"/>
                <w:szCs w:val="20"/>
              </w:rPr>
            </w:pPr>
            <w:r>
              <w:rPr>
                <w:rFonts w:ascii="SimSun" w:hAnsi="SimSun" w:eastAsia="SimSun" w:cs="SimSun"/>
                <w:sz w:val="20"/>
                <w:szCs w:val="20"/>
                <w:b/>
                <w:bCs/>
                <w:spacing w:val="6"/>
              </w:rPr>
              <w:t>采购内容</w:t>
            </w:r>
          </w:p>
        </w:tc>
        <w:tc>
          <w:tcPr>
            <w:tcW w:w="1257" w:type="dxa"/>
            <w:vAlign w:val="top"/>
          </w:tcPr>
          <w:p>
            <w:pPr>
              <w:ind w:left="425"/>
              <w:spacing w:before="152" w:line="228" w:lineRule="auto"/>
              <w:rPr>
                <w:rFonts w:ascii="SimSun" w:hAnsi="SimSun" w:eastAsia="SimSun" w:cs="SimSun"/>
                <w:sz w:val="20"/>
                <w:szCs w:val="20"/>
              </w:rPr>
            </w:pPr>
            <w:r>
              <w:rPr>
                <w:rFonts w:ascii="SimSun" w:hAnsi="SimSun" w:eastAsia="SimSun" w:cs="SimSun"/>
                <w:sz w:val="20"/>
                <w:szCs w:val="20"/>
                <w:b/>
                <w:bCs/>
                <w:spacing w:val="3"/>
              </w:rPr>
              <w:t>数量</w:t>
            </w:r>
          </w:p>
        </w:tc>
      </w:tr>
      <w:tr>
        <w:trPr>
          <w:trHeight w:val="514" w:hRule="atLeast"/>
        </w:trPr>
        <w:tc>
          <w:tcPr>
            <w:tcW w:w="904" w:type="dxa"/>
            <w:vAlign w:val="top"/>
          </w:tcPr>
          <w:p>
            <w:pPr>
              <w:ind w:left="413"/>
              <w:spacing w:before="127" w:line="266" w:lineRule="exact"/>
              <w:rPr>
                <w:rFonts w:ascii="Calibri" w:hAnsi="Calibri" w:eastAsia="Calibri" w:cs="Calibri"/>
                <w:sz w:val="20"/>
                <w:szCs w:val="20"/>
              </w:rPr>
            </w:pPr>
            <w:r>
              <w:rPr>
                <w:rFonts w:ascii="Calibri" w:hAnsi="Calibri" w:eastAsia="Calibri" w:cs="Calibri"/>
                <w:sz w:val="20"/>
                <w:szCs w:val="20"/>
                <w:position w:val="2"/>
              </w:rPr>
              <w:t>1</w:t>
            </w:r>
          </w:p>
        </w:tc>
        <w:tc>
          <w:tcPr>
            <w:tcW w:w="4683" w:type="dxa"/>
            <w:vAlign w:val="top"/>
          </w:tcPr>
          <w:p>
            <w:pPr>
              <w:ind w:left="1302"/>
              <w:spacing w:before="151" w:line="228" w:lineRule="auto"/>
              <w:rPr>
                <w:rFonts w:ascii="SimSun" w:hAnsi="SimSun" w:eastAsia="SimSun" w:cs="SimSun"/>
                <w:sz w:val="20"/>
                <w:szCs w:val="20"/>
              </w:rPr>
            </w:pPr>
            <w:r>
              <w:rPr>
                <w:rFonts w:ascii="SimSun" w:hAnsi="SimSun" w:eastAsia="SimSun" w:cs="SimSun"/>
                <w:sz w:val="20"/>
                <w:szCs w:val="20"/>
                <w:spacing w:val="8"/>
              </w:rPr>
              <w:t>智慧产科信息管理系统</w:t>
            </w:r>
          </w:p>
        </w:tc>
        <w:tc>
          <w:tcPr>
            <w:tcW w:w="1257" w:type="dxa"/>
            <w:vAlign w:val="top"/>
          </w:tcPr>
          <w:p>
            <w:pPr>
              <w:ind w:left="459"/>
              <w:spacing w:before="130" w:line="265" w:lineRule="exact"/>
              <w:rPr>
                <w:rFonts w:ascii="SimSun" w:hAnsi="SimSun" w:eastAsia="SimSun" w:cs="SimSun"/>
                <w:sz w:val="20"/>
                <w:szCs w:val="20"/>
              </w:rPr>
            </w:pPr>
            <w:r>
              <w:rPr>
                <w:rFonts w:ascii="Calibri" w:hAnsi="Calibri" w:eastAsia="Calibri" w:cs="Calibri"/>
                <w:sz w:val="20"/>
                <w:szCs w:val="20"/>
                <w:spacing w:val="-7"/>
                <w:position w:val="1"/>
              </w:rPr>
              <w:t>1</w:t>
            </w:r>
            <w:r>
              <w:rPr>
                <w:rFonts w:ascii="Calibri" w:hAnsi="Calibri" w:eastAsia="Calibri" w:cs="Calibri"/>
                <w:sz w:val="20"/>
                <w:szCs w:val="20"/>
                <w:spacing w:val="18"/>
                <w:w w:val="102"/>
                <w:position w:val="1"/>
              </w:rPr>
              <w:t xml:space="preserve"> </w:t>
            </w:r>
            <w:r>
              <w:rPr>
                <w:rFonts w:ascii="SimSun" w:hAnsi="SimSun" w:eastAsia="SimSun" w:cs="SimSun"/>
                <w:sz w:val="20"/>
                <w:szCs w:val="20"/>
                <w:spacing w:val="-7"/>
                <w:position w:val="1"/>
              </w:rPr>
              <w:t>项</w:t>
            </w:r>
          </w:p>
        </w:tc>
      </w:tr>
    </w:tbl>
    <w:p>
      <w:pPr>
        <w:pStyle w:val="BodyText"/>
        <w:ind w:left="908"/>
        <w:spacing w:before="129" w:line="228" w:lineRule="auto"/>
        <w:rPr/>
      </w:pPr>
      <w:r>
        <w:rPr>
          <w:spacing w:val="9"/>
        </w:rPr>
        <w:t>“▲</w:t>
      </w:r>
      <w:r>
        <w:rPr>
          <w:spacing w:val="-73"/>
        </w:rPr>
        <w:t xml:space="preserve"> </w:t>
      </w:r>
      <w:r>
        <w:rPr>
          <w:spacing w:val="9"/>
        </w:rPr>
        <w:t>”所标参数为专家进行综合评分的重要参数，但不作为废</w:t>
      </w:r>
      <w:r>
        <w:rPr>
          <w:spacing w:val="8"/>
        </w:rPr>
        <w:t>标条款。</w:t>
      </w:r>
    </w:p>
    <w:p>
      <w:pPr>
        <w:pStyle w:val="BodyText"/>
        <w:ind w:left="1059"/>
        <w:spacing w:before="220" w:line="228" w:lineRule="auto"/>
        <w:rPr/>
      </w:pPr>
      <w:r>
        <w:rPr>
          <w:spacing w:val="9"/>
        </w:rPr>
        <w:t>“★</w:t>
      </w:r>
      <w:r>
        <w:rPr>
          <w:spacing w:val="-73"/>
        </w:rPr>
        <w:t xml:space="preserve"> </w:t>
      </w:r>
      <w:r>
        <w:rPr>
          <w:spacing w:val="9"/>
        </w:rPr>
        <w:t>”标注项为不可偏离的重要响应内容，否则作无</w:t>
      </w:r>
      <w:r>
        <w:rPr>
          <w:spacing w:val="8"/>
        </w:rPr>
        <w:t>效投标处理。</w:t>
      </w:r>
    </w:p>
    <w:p>
      <w:pPr>
        <w:pStyle w:val="BodyText"/>
        <w:ind w:left="25"/>
        <w:spacing w:before="221" w:line="228" w:lineRule="auto"/>
        <w:rPr/>
      </w:pPr>
      <w:r>
        <w:rPr>
          <w:b/>
          <w:bCs/>
          <w:spacing w:val="6"/>
        </w:rPr>
        <w:t>二、项目背景</w:t>
      </w:r>
    </w:p>
    <w:p>
      <w:pPr>
        <w:pStyle w:val="BodyText"/>
        <w:ind w:left="21" w:right="59" w:firstLine="440"/>
        <w:spacing w:before="221" w:line="432" w:lineRule="auto"/>
        <w:jc w:val="both"/>
        <w:rPr/>
      </w:pPr>
      <w:r>
        <w:rPr>
          <w:spacing w:val="7"/>
        </w:rPr>
        <w:t>中山大学附属第一医院惠亚医院作为大亚湾区域内的唯一一家</w:t>
      </w:r>
      <w:r>
        <w:rPr>
          <w:spacing w:val="6"/>
        </w:rPr>
        <w:t>三级医疗机构，承担着区</w:t>
      </w:r>
      <w:r>
        <w:rPr/>
        <w:t xml:space="preserve"> </w:t>
      </w:r>
      <w:r>
        <w:rPr>
          <w:spacing w:val="7"/>
        </w:rPr>
        <w:t>域内及周边大量妇幼保健业务，涵盖孕期保健、分娩服务、产后康复、新生儿保健等多个关</w:t>
      </w:r>
      <w:r>
        <w:rPr>
          <w:spacing w:val="15"/>
        </w:rPr>
        <w:t xml:space="preserve"> </w:t>
      </w:r>
      <w:r>
        <w:rPr>
          <w:spacing w:val="7"/>
        </w:rPr>
        <w:t>键环节，服务人群广泛且对医疗质量和安全性要求高。医院二期搬迁后，目前智慧产科相关</w:t>
      </w:r>
      <w:r>
        <w:rPr>
          <w:spacing w:val="15"/>
        </w:rPr>
        <w:t xml:space="preserve"> </w:t>
      </w:r>
      <w:r>
        <w:rPr>
          <w:spacing w:val="7"/>
        </w:rPr>
        <w:t>信息系统处于空白状态，无法为产科日常医疗业务提供有效支撑。随着区域妇幼保健需求的</w:t>
      </w:r>
      <w:r>
        <w:rPr>
          <w:spacing w:val="15"/>
        </w:rPr>
        <w:t xml:space="preserve"> </w:t>
      </w:r>
      <w:r>
        <w:rPr>
          <w:spacing w:val="7"/>
        </w:rPr>
        <w:t>不断增长以及医疗技术的持续发展，现有信息系统支持的状况已难以满足临床诊疗、孕产妇</w:t>
      </w:r>
      <w:r>
        <w:rPr>
          <w:spacing w:val="15"/>
        </w:rPr>
        <w:t xml:space="preserve"> </w:t>
      </w:r>
      <w:r>
        <w:rPr>
          <w:spacing w:val="7"/>
        </w:rPr>
        <w:t>管理、数据统计分析等工作的需要。根据上级主管部门关于妇幼保健信息化建设的政策性要</w:t>
      </w:r>
      <w:r>
        <w:rPr>
          <w:spacing w:val="15"/>
        </w:rPr>
        <w:t xml:space="preserve"> </w:t>
      </w:r>
      <w:r>
        <w:rPr>
          <w:spacing w:val="7"/>
        </w:rPr>
        <w:t>求，结合产科、新生儿科、医务科等相关科室提出的信息系统功能需求，亟需开展智慧产科</w:t>
      </w:r>
      <w:r>
        <w:rPr>
          <w:spacing w:val="15"/>
        </w:rPr>
        <w:t xml:space="preserve"> </w:t>
      </w:r>
      <w:r>
        <w:rPr>
          <w:spacing w:val="7"/>
        </w:rPr>
        <w:t>信息管理系统建设。</w:t>
      </w:r>
    </w:p>
    <w:p>
      <w:pPr>
        <w:pStyle w:val="BodyText"/>
        <w:ind w:left="22"/>
        <w:spacing w:before="1" w:line="229" w:lineRule="auto"/>
        <w:rPr/>
      </w:pPr>
      <w:r>
        <w:rPr>
          <w:b/>
          <w:bCs/>
          <w:spacing w:val="6"/>
        </w:rPr>
        <w:t>三、总体要求</w:t>
      </w:r>
    </w:p>
    <w:p>
      <w:pPr>
        <w:pStyle w:val="BodyText"/>
        <w:ind w:left="32"/>
        <w:spacing w:before="219" w:line="230" w:lineRule="auto"/>
        <w:rPr/>
      </w:pPr>
      <w:r>
        <w:rPr>
          <w:b/>
          <w:bCs/>
          <w:spacing w:val="5"/>
        </w:rPr>
        <w:t>（一）建设要求</w:t>
      </w:r>
    </w:p>
    <w:p>
      <w:pPr>
        <w:pStyle w:val="BodyText"/>
        <w:ind w:left="22" w:firstLine="424"/>
        <w:spacing w:before="219" w:line="432" w:lineRule="auto"/>
        <w:jc w:val="both"/>
        <w:rPr/>
      </w:pPr>
      <w:r>
        <w:rPr>
          <w:spacing w:val="7"/>
        </w:rPr>
        <w:t>系统标准成熟、设计先进实用、管理严格权限、数据安全保密、运行稳定高效，界面直</w:t>
      </w:r>
      <w:r>
        <w:rPr>
          <w:spacing w:val="4"/>
        </w:rPr>
        <w:t xml:space="preserve"> </w:t>
      </w:r>
      <w:r>
        <w:rPr>
          <w:spacing w:val="9"/>
        </w:rPr>
        <w:t>观友好，操作准确可靠，使用简便快捷。支持各类数据查询，提供各种统计分</w:t>
      </w:r>
      <w:r>
        <w:rPr>
          <w:spacing w:val="8"/>
        </w:rPr>
        <w:t>类，为管理、</w:t>
      </w:r>
      <w:r>
        <w:rPr/>
        <w:t xml:space="preserve"> </w:t>
      </w:r>
      <w:r>
        <w:rPr>
          <w:spacing w:val="9"/>
        </w:rPr>
        <w:t>医疗、科研提供数据支持。支持与医院的在用其他软件系统接口对接，系统开</w:t>
      </w:r>
      <w:r>
        <w:rPr>
          <w:spacing w:val="8"/>
        </w:rPr>
        <w:t>放标准接口。</w:t>
      </w:r>
    </w:p>
    <w:p>
      <w:pPr>
        <w:pStyle w:val="BodyText"/>
        <w:ind w:left="32"/>
        <w:spacing w:line="229" w:lineRule="auto"/>
        <w:rPr/>
      </w:pPr>
      <w:r>
        <w:rPr>
          <w:b/>
          <w:bCs/>
          <w:spacing w:val="6"/>
        </w:rPr>
        <w:t>（二）项目建设原则</w:t>
      </w:r>
    </w:p>
    <w:p>
      <w:pPr>
        <w:pStyle w:val="BodyText"/>
        <w:ind w:left="24" w:right="109" w:firstLine="12"/>
        <w:spacing w:before="220" w:line="330" w:lineRule="auto"/>
        <w:rPr/>
      </w:pPr>
      <w:r>
        <w:rPr>
          <w:spacing w:val="8"/>
        </w:rPr>
        <w:t>1、标准化原则：遵循国际通用标准和行业规范。按照国际、国家、行业、企业相关标准，</w:t>
      </w:r>
      <w:r>
        <w:rPr>
          <w:spacing w:val="9"/>
        </w:rPr>
        <w:t xml:space="preserve"> </w:t>
      </w:r>
      <w:r>
        <w:rPr>
          <w:spacing w:val="9"/>
        </w:rPr>
        <w:t>建设适合医院现状和发展的标准规范体系，创建信息共享、系统集成环境。</w:t>
      </w:r>
    </w:p>
    <w:p>
      <w:pPr>
        <w:pStyle w:val="BodyText"/>
        <w:ind w:left="22" w:right="59" w:firstLine="2"/>
        <w:spacing w:before="220" w:line="330" w:lineRule="auto"/>
        <w:rPr/>
      </w:pPr>
      <w:r>
        <w:rPr>
          <w:spacing w:val="10"/>
        </w:rPr>
        <w:t>2、安全性原则：采用的软件开发技术和方法应充分考虑医院所面临的安</w:t>
      </w:r>
      <w:r>
        <w:rPr>
          <w:spacing w:val="9"/>
        </w:rPr>
        <w:t>全性要求，建立适</w:t>
      </w:r>
      <w:r>
        <w:rPr/>
        <w:t xml:space="preserve"> </w:t>
      </w:r>
      <w:r>
        <w:rPr>
          <w:spacing w:val="9"/>
        </w:rPr>
        <w:t>应的安全保障机制，符合信息系统安全等级保护建设相关要求。</w:t>
      </w:r>
    </w:p>
    <w:p>
      <w:pPr>
        <w:pStyle w:val="BodyText"/>
        <w:ind w:left="23" w:right="3" w:firstLine="2"/>
        <w:spacing w:before="221" w:line="330" w:lineRule="auto"/>
        <w:rPr/>
      </w:pPr>
      <w:r>
        <w:rPr>
          <w:spacing w:val="6"/>
        </w:rPr>
        <w:t>3、先进性与可靠性原则：选择成熟、可靠的主流技术和产品，即保证技术和产品的先进性，</w:t>
      </w:r>
      <w:r>
        <w:rPr>
          <w:spacing w:val="1"/>
        </w:rPr>
        <w:t xml:space="preserve"> </w:t>
      </w:r>
      <w:r>
        <w:rPr>
          <w:spacing w:val="9"/>
        </w:rPr>
        <w:t>又充分考虑实用性和高可靠性，有良好的售后服务和承诺支持。</w:t>
      </w:r>
    </w:p>
    <w:p>
      <w:pPr>
        <w:spacing w:line="330" w:lineRule="auto"/>
        <w:sectPr>
          <w:pgSz w:w="11906" w:h="16839"/>
          <w:pgMar w:top="1431" w:right="1742" w:bottom="0" w:left="1785" w:header="0" w:footer="0" w:gutter="0"/>
        </w:sectPr>
        <w:rPr/>
      </w:pPr>
    </w:p>
    <w:p>
      <w:pPr>
        <w:pStyle w:val="BodyText"/>
        <w:ind w:left="25" w:right="16" w:hanging="4"/>
        <w:spacing w:before="137" w:line="330" w:lineRule="auto"/>
        <w:rPr/>
      </w:pPr>
      <w:r>
        <w:rPr>
          <w:spacing w:val="10"/>
        </w:rPr>
        <w:t>4、兼容性与可扩展性原则：从整个医院全局出发，坚持开放性原则，考虑各种</w:t>
      </w:r>
      <w:r>
        <w:rPr>
          <w:spacing w:val="9"/>
        </w:rPr>
        <w:t>软硬系统的</w:t>
      </w:r>
      <w:r>
        <w:rPr/>
        <w:t xml:space="preserve"> </w:t>
      </w:r>
      <w:r>
        <w:rPr>
          <w:spacing w:val="7"/>
        </w:rPr>
        <w:t>兼容性和可扩展性。</w:t>
      </w:r>
    </w:p>
    <w:p>
      <w:pPr>
        <w:pStyle w:val="BodyText"/>
        <w:ind w:left="21" w:right="15" w:firstLine="5"/>
        <w:spacing w:before="220" w:line="364" w:lineRule="auto"/>
        <w:rPr/>
      </w:pPr>
      <w:r>
        <w:rPr>
          <w:spacing w:val="10"/>
        </w:rPr>
        <w:t>5、易使用、易维护与可配置性原则：应用系统开发充分体现结构化</w:t>
      </w:r>
      <w:r>
        <w:rPr>
          <w:spacing w:val="9"/>
        </w:rPr>
        <w:t>、模块化的设计思想，</w:t>
      </w:r>
      <w:r>
        <w:rPr/>
        <w:t xml:space="preserve"> </w:t>
      </w:r>
      <w:r>
        <w:rPr>
          <w:spacing w:val="7"/>
        </w:rPr>
        <w:t>采用先进的设计和开发工具，同时按照便于管理和易维护原则，对于管理和维护有专门的考</w:t>
      </w:r>
      <w:r>
        <w:rPr>
          <w:spacing w:val="15"/>
        </w:rPr>
        <w:t xml:space="preserve"> </w:t>
      </w:r>
      <w:r>
        <w:rPr/>
        <w:t>虑。</w:t>
      </w:r>
    </w:p>
    <w:p>
      <w:pPr>
        <w:pStyle w:val="BodyText"/>
        <w:ind w:left="41"/>
        <w:spacing w:before="221" w:line="229" w:lineRule="auto"/>
        <w:rPr/>
      </w:pPr>
      <w:r>
        <w:rPr>
          <w:b/>
          <w:bCs/>
          <w:spacing w:val="3"/>
        </w:rPr>
        <w:t>四.功能需求</w:t>
      </w:r>
    </w:p>
    <w:p>
      <w:pPr>
        <w:pStyle w:val="BodyText"/>
        <w:ind w:left="29"/>
        <w:spacing w:before="219" w:line="228" w:lineRule="auto"/>
        <w:rPr/>
      </w:pPr>
      <w:r>
        <w:rPr>
          <w:spacing w:val="7"/>
        </w:rPr>
        <w:t>▲</w:t>
      </w:r>
      <w:r>
        <w:rPr>
          <w:b/>
          <w:bCs/>
          <w:spacing w:val="7"/>
        </w:rPr>
        <w:t>1、</w:t>
      </w:r>
      <w:r>
        <w:rPr>
          <w:b/>
          <w:bCs/>
        </w:rPr>
        <w:t>APP</w:t>
      </w:r>
      <w:r>
        <w:rPr>
          <w:b/>
          <w:bCs/>
          <w:spacing w:val="7"/>
        </w:rPr>
        <w:t>/微信端产科信息管理系统模块功能</w:t>
      </w:r>
    </w:p>
    <w:p>
      <w:pPr>
        <w:pStyle w:val="BodyText"/>
        <w:ind w:left="246"/>
        <w:spacing w:before="221" w:line="228" w:lineRule="auto"/>
        <w:rPr/>
      </w:pPr>
      <w:r>
        <w:rPr>
          <w:b/>
          <w:bCs/>
          <w:spacing w:val="-6"/>
        </w:rPr>
        <w:t>1.1</w:t>
      </w:r>
      <w:r>
        <w:rPr>
          <w:spacing w:val="29"/>
        </w:rPr>
        <w:t xml:space="preserve"> </w:t>
      </w:r>
      <w:r>
        <w:rPr>
          <w:b/>
          <w:bCs/>
          <w:spacing w:val="-6"/>
        </w:rPr>
        <w:t>、</w:t>
      </w:r>
      <w:r>
        <w:rPr>
          <w:spacing w:val="-49"/>
        </w:rPr>
        <w:t xml:space="preserve"> </w:t>
      </w:r>
      <w:r>
        <w:rPr>
          <w:b/>
          <w:bCs/>
          <w:spacing w:val="-6"/>
        </w:rPr>
        <w:t>自助建档</w:t>
      </w:r>
    </w:p>
    <w:p>
      <w:pPr>
        <w:pStyle w:val="BodyText"/>
        <w:ind w:left="452"/>
        <w:spacing w:before="221" w:line="228" w:lineRule="auto"/>
        <w:rPr/>
      </w:pPr>
      <w:r>
        <w:rPr>
          <w:spacing w:val="9"/>
        </w:rPr>
        <w:t>（1）支持孕妇可通过</w:t>
      </w:r>
      <w:r>
        <w:rPr>
          <w:spacing w:val="-44"/>
        </w:rPr>
        <w:t xml:space="preserve"> </w:t>
      </w:r>
      <w:r>
        <w:rPr/>
        <w:t>APP</w:t>
      </w:r>
      <w:r>
        <w:rPr>
          <w:spacing w:val="9"/>
        </w:rPr>
        <w:t>/公众号/扫描二维码等途径进行移动端自助建档的功能。</w:t>
      </w:r>
    </w:p>
    <w:p>
      <w:pPr>
        <w:pStyle w:val="BodyText"/>
        <w:ind w:left="452"/>
        <w:spacing w:before="216" w:line="220" w:lineRule="auto"/>
        <w:rPr>
          <w:sz w:val="22"/>
          <w:szCs w:val="22"/>
        </w:rPr>
      </w:pPr>
      <w:r>
        <w:rPr>
          <w:spacing w:val="2"/>
        </w:rPr>
        <w:t>（2）移动端支持</w:t>
      </w:r>
      <w:r>
        <w:rPr>
          <w:sz w:val="22"/>
          <w:szCs w:val="22"/>
          <w:spacing w:val="2"/>
        </w:rPr>
        <w:t>录入个人基本信息、本次</w:t>
      </w:r>
      <w:r>
        <w:rPr>
          <w:sz w:val="22"/>
          <w:szCs w:val="22"/>
          <w:spacing w:val="1"/>
        </w:rPr>
        <w:t>怀孕信息、孕产史等完成建档的功能。</w:t>
      </w:r>
    </w:p>
    <w:p>
      <w:pPr>
        <w:pStyle w:val="BodyText"/>
        <w:ind w:left="468"/>
        <w:spacing w:before="182" w:line="322" w:lineRule="exact"/>
        <w:rPr>
          <w:sz w:val="22"/>
          <w:szCs w:val="22"/>
        </w:rPr>
      </w:pPr>
      <w:r>
        <w:rPr>
          <w:sz w:val="22"/>
          <w:szCs w:val="22"/>
          <w:spacing w:val="-1"/>
          <w:position w:val="2"/>
        </w:rPr>
        <w:t>（</w:t>
      </w:r>
      <w:r>
        <w:rPr>
          <w:rFonts w:ascii="Calibri" w:hAnsi="Calibri" w:eastAsia="Calibri" w:cs="Calibri"/>
          <w:sz w:val="22"/>
          <w:szCs w:val="22"/>
          <w:spacing w:val="-1"/>
          <w:position w:val="2"/>
        </w:rPr>
        <w:t>3</w:t>
      </w:r>
      <w:r>
        <w:rPr>
          <w:sz w:val="22"/>
          <w:szCs w:val="22"/>
          <w:spacing w:val="-1"/>
          <w:position w:val="2"/>
        </w:rPr>
        <w:t>）支持自动同步患者的门诊号、证件类型、证件号等信息的功能。</w:t>
      </w:r>
    </w:p>
    <w:p>
      <w:pPr>
        <w:pStyle w:val="BodyText"/>
        <w:ind w:left="468"/>
        <w:spacing w:before="146" w:line="322" w:lineRule="exact"/>
        <w:rPr>
          <w:sz w:val="22"/>
          <w:szCs w:val="22"/>
        </w:rPr>
      </w:pPr>
      <w:r>
        <w:rPr>
          <w:sz w:val="22"/>
          <w:szCs w:val="22"/>
          <w:spacing w:val="-1"/>
          <w:position w:val="2"/>
        </w:rPr>
        <w:t>（</w:t>
      </w:r>
      <w:r>
        <w:rPr>
          <w:rFonts w:ascii="Calibri" w:hAnsi="Calibri" w:eastAsia="Calibri" w:cs="Calibri"/>
          <w:sz w:val="22"/>
          <w:szCs w:val="22"/>
          <w:spacing w:val="-1"/>
          <w:position w:val="2"/>
        </w:rPr>
        <w:t>4</w:t>
      </w:r>
      <w:r>
        <w:rPr>
          <w:sz w:val="22"/>
          <w:szCs w:val="22"/>
          <w:spacing w:val="-1"/>
          <w:position w:val="2"/>
        </w:rPr>
        <w:t>）支持生日、籍贯、预产期、孕周等数据的自动生成的功能。</w:t>
      </w:r>
    </w:p>
    <w:p>
      <w:pPr>
        <w:pStyle w:val="BodyText"/>
        <w:ind w:left="246"/>
        <w:spacing w:before="175" w:line="228" w:lineRule="auto"/>
        <w:rPr/>
      </w:pPr>
      <w:r>
        <w:rPr>
          <w:b/>
          <w:bCs/>
        </w:rPr>
        <w:t>1.2</w:t>
      </w:r>
      <w:r>
        <w:rPr>
          <w:spacing w:val="32"/>
        </w:rPr>
        <w:t xml:space="preserve"> </w:t>
      </w:r>
      <w:r>
        <w:rPr>
          <w:b/>
          <w:bCs/>
        </w:rPr>
        <w:t>、产检记录</w:t>
      </w:r>
    </w:p>
    <w:p>
      <w:pPr>
        <w:pStyle w:val="BodyText"/>
        <w:ind w:left="468"/>
        <w:spacing w:before="192" w:line="324" w:lineRule="exact"/>
        <w:rPr/>
      </w:pPr>
      <w:r>
        <w:rPr>
          <w:sz w:val="22"/>
          <w:szCs w:val="22"/>
          <w:spacing w:val="8"/>
          <w:position w:val="2"/>
        </w:rPr>
        <w:t>（</w:t>
      </w:r>
      <w:r>
        <w:rPr>
          <w:rFonts w:ascii="Calibri" w:hAnsi="Calibri" w:eastAsia="Calibri" w:cs="Calibri"/>
          <w:sz w:val="22"/>
          <w:szCs w:val="22"/>
          <w:spacing w:val="8"/>
          <w:position w:val="2"/>
        </w:rPr>
        <w:t>1</w:t>
      </w:r>
      <w:r>
        <w:rPr>
          <w:sz w:val="22"/>
          <w:szCs w:val="22"/>
          <w:spacing w:val="8"/>
          <w:position w:val="2"/>
        </w:rPr>
        <w:t>）</w:t>
      </w:r>
      <w:r>
        <w:rPr>
          <w:spacing w:val="8"/>
          <w:position w:val="2"/>
        </w:rPr>
        <w:t>支持孕妇使用移动端查看历次产检记录的体重血压宫高腹围等体征的功能。</w:t>
      </w:r>
    </w:p>
    <w:p>
      <w:pPr>
        <w:pStyle w:val="BodyText"/>
        <w:ind w:left="452"/>
        <w:spacing w:before="153" w:line="266" w:lineRule="exact"/>
        <w:rPr/>
      </w:pPr>
      <w:r>
        <w:rPr>
          <w:spacing w:val="8"/>
          <w:position w:val="1"/>
        </w:rPr>
        <w:t>（</w:t>
      </w:r>
      <w:r>
        <w:rPr>
          <w:rFonts w:ascii="Calibri" w:hAnsi="Calibri" w:eastAsia="Calibri" w:cs="Calibri"/>
          <w:spacing w:val="8"/>
          <w:position w:val="1"/>
        </w:rPr>
        <w:t>2</w:t>
      </w:r>
      <w:r>
        <w:rPr>
          <w:spacing w:val="8"/>
          <w:position w:val="1"/>
        </w:rPr>
        <w:t>）支持孕妇查看下次产检时间的功能。</w:t>
      </w:r>
    </w:p>
    <w:p>
      <w:pPr>
        <w:pStyle w:val="BodyText"/>
        <w:ind w:left="246"/>
        <w:spacing w:before="222" w:line="228" w:lineRule="auto"/>
        <w:rPr/>
      </w:pPr>
      <w:r>
        <w:rPr>
          <w:b/>
          <w:bCs/>
          <w:spacing w:val="3"/>
        </w:rPr>
        <w:t>1.3、产检提醒</w:t>
      </w:r>
    </w:p>
    <w:p>
      <w:pPr>
        <w:pStyle w:val="BodyText"/>
        <w:ind w:left="468"/>
        <w:spacing w:before="192" w:line="324" w:lineRule="exact"/>
        <w:rPr/>
      </w:pPr>
      <w:r>
        <w:rPr>
          <w:sz w:val="22"/>
          <w:szCs w:val="22"/>
          <w:spacing w:val="6"/>
          <w:position w:val="2"/>
        </w:rPr>
        <w:t>（</w:t>
      </w:r>
      <w:r>
        <w:rPr>
          <w:rFonts w:ascii="Calibri" w:hAnsi="Calibri" w:eastAsia="Calibri" w:cs="Calibri"/>
          <w:sz w:val="22"/>
          <w:szCs w:val="22"/>
          <w:spacing w:val="6"/>
          <w:position w:val="2"/>
        </w:rPr>
        <w:t>1</w:t>
      </w:r>
      <w:r>
        <w:rPr>
          <w:sz w:val="22"/>
          <w:szCs w:val="22"/>
          <w:spacing w:val="6"/>
          <w:position w:val="2"/>
        </w:rPr>
        <w:t>）</w:t>
      </w:r>
      <w:r>
        <w:rPr>
          <w:spacing w:val="6"/>
          <w:position w:val="2"/>
        </w:rPr>
        <w:t>支持查看常规产检提醒的功能。</w:t>
      </w:r>
    </w:p>
    <w:p>
      <w:pPr>
        <w:pStyle w:val="BodyText"/>
        <w:ind w:left="452"/>
        <w:spacing w:before="153" w:line="266" w:lineRule="exact"/>
        <w:rPr/>
      </w:pPr>
      <w:r>
        <w:rPr>
          <w:spacing w:val="7"/>
          <w:position w:val="1"/>
        </w:rPr>
        <w:t>（</w:t>
      </w:r>
      <w:r>
        <w:rPr>
          <w:rFonts w:ascii="Calibri" w:hAnsi="Calibri" w:eastAsia="Calibri" w:cs="Calibri"/>
          <w:spacing w:val="7"/>
          <w:position w:val="1"/>
        </w:rPr>
        <w:t>2</w:t>
      </w:r>
      <w:r>
        <w:rPr>
          <w:spacing w:val="7"/>
          <w:position w:val="1"/>
        </w:rPr>
        <w:t>）支持产检项目介绍的功能。</w:t>
      </w:r>
    </w:p>
    <w:p>
      <w:pPr>
        <w:pStyle w:val="BodyText"/>
        <w:ind w:left="452"/>
        <w:spacing w:before="202" w:line="266" w:lineRule="exact"/>
        <w:rPr/>
      </w:pPr>
      <w:r>
        <w:rPr>
          <w:spacing w:val="9"/>
          <w:position w:val="1"/>
        </w:rPr>
        <w:t>（</w:t>
      </w:r>
      <w:r>
        <w:rPr>
          <w:rFonts w:ascii="Calibri" w:hAnsi="Calibri" w:eastAsia="Calibri" w:cs="Calibri"/>
          <w:spacing w:val="9"/>
          <w:position w:val="1"/>
        </w:rPr>
        <w:t>3</w:t>
      </w:r>
      <w:r>
        <w:rPr>
          <w:spacing w:val="9"/>
          <w:position w:val="1"/>
        </w:rPr>
        <w:t>）支持根据预约日期提前发送复诊提醒，未按时复诊发送超时提醒的功</w:t>
      </w:r>
      <w:r>
        <w:rPr>
          <w:spacing w:val="8"/>
          <w:position w:val="1"/>
        </w:rPr>
        <w:t>能。</w:t>
      </w:r>
    </w:p>
    <w:p>
      <w:pPr>
        <w:pStyle w:val="BodyText"/>
        <w:ind w:left="246"/>
        <w:spacing w:before="222" w:line="229" w:lineRule="auto"/>
        <w:rPr/>
      </w:pPr>
      <w:r>
        <w:rPr>
          <w:b/>
          <w:bCs/>
          <w:spacing w:val="3"/>
        </w:rPr>
        <w:t>1.4、孕妇学校</w:t>
      </w:r>
    </w:p>
    <w:p>
      <w:pPr>
        <w:pStyle w:val="BodyText"/>
        <w:ind w:left="468"/>
        <w:spacing w:before="191" w:line="324" w:lineRule="exact"/>
        <w:rPr/>
      </w:pPr>
      <w:r>
        <w:rPr>
          <w:sz w:val="22"/>
          <w:szCs w:val="22"/>
          <w:spacing w:val="8"/>
          <w:position w:val="2"/>
        </w:rPr>
        <w:t>（</w:t>
      </w:r>
      <w:r>
        <w:rPr>
          <w:rFonts w:ascii="Calibri" w:hAnsi="Calibri" w:eastAsia="Calibri" w:cs="Calibri"/>
          <w:sz w:val="22"/>
          <w:szCs w:val="22"/>
          <w:spacing w:val="8"/>
          <w:position w:val="2"/>
        </w:rPr>
        <w:t>1</w:t>
      </w:r>
      <w:r>
        <w:rPr>
          <w:sz w:val="22"/>
          <w:szCs w:val="22"/>
          <w:spacing w:val="8"/>
          <w:position w:val="2"/>
        </w:rPr>
        <w:t>）</w:t>
      </w:r>
      <w:r>
        <w:rPr>
          <w:spacing w:val="8"/>
          <w:position w:val="2"/>
        </w:rPr>
        <w:t>支持查阅图文并茂的宣教文章和宣教视频的功能，支持点赞、收藏。</w:t>
      </w:r>
    </w:p>
    <w:p>
      <w:pPr>
        <w:pStyle w:val="BodyText"/>
        <w:ind w:left="452"/>
        <w:spacing w:before="153" w:line="266" w:lineRule="exact"/>
        <w:rPr/>
      </w:pPr>
      <w:r>
        <w:rPr>
          <w:spacing w:val="8"/>
          <w:position w:val="1"/>
        </w:rPr>
        <w:t>（</w:t>
      </w:r>
      <w:r>
        <w:rPr>
          <w:rFonts w:ascii="Calibri" w:hAnsi="Calibri" w:eastAsia="Calibri" w:cs="Calibri"/>
          <w:spacing w:val="8"/>
          <w:position w:val="1"/>
        </w:rPr>
        <w:t>2</w:t>
      </w:r>
      <w:r>
        <w:rPr>
          <w:spacing w:val="8"/>
          <w:position w:val="1"/>
        </w:rPr>
        <w:t>）支持查阅护士端发布的课程的功能。</w:t>
      </w:r>
    </w:p>
    <w:p>
      <w:pPr>
        <w:pStyle w:val="BodyText"/>
        <w:ind w:left="452"/>
        <w:spacing w:before="202" w:line="266" w:lineRule="exact"/>
        <w:rPr/>
      </w:pPr>
      <w:r>
        <w:rPr>
          <w:spacing w:val="8"/>
          <w:position w:val="1"/>
        </w:rPr>
        <w:t>（</w:t>
      </w:r>
      <w:r>
        <w:rPr>
          <w:rFonts w:ascii="Calibri" w:hAnsi="Calibri" w:eastAsia="Calibri" w:cs="Calibri"/>
          <w:spacing w:val="8"/>
          <w:position w:val="1"/>
        </w:rPr>
        <w:t>3</w:t>
      </w:r>
      <w:r>
        <w:rPr>
          <w:spacing w:val="8"/>
          <w:position w:val="1"/>
        </w:rPr>
        <w:t>）支持进行线上预约、现场扫码签到的功能。</w:t>
      </w:r>
    </w:p>
    <w:p>
      <w:pPr>
        <w:pStyle w:val="BodyText"/>
        <w:ind w:left="246"/>
        <w:spacing w:before="221" w:line="228" w:lineRule="auto"/>
        <w:rPr/>
      </w:pPr>
      <w:r>
        <w:rPr>
          <w:b/>
          <w:bCs/>
          <w:spacing w:val="3"/>
        </w:rPr>
        <w:t>1.5、产科随访</w:t>
      </w:r>
    </w:p>
    <w:p>
      <w:pPr>
        <w:pStyle w:val="BodyText"/>
        <w:ind w:left="468"/>
        <w:spacing w:before="193" w:line="324" w:lineRule="exact"/>
        <w:rPr/>
      </w:pPr>
      <w:r>
        <w:rPr>
          <w:sz w:val="22"/>
          <w:szCs w:val="22"/>
          <w:spacing w:val="8"/>
          <w:position w:val="2"/>
        </w:rPr>
        <w:t>（</w:t>
      </w:r>
      <w:r>
        <w:rPr>
          <w:rFonts w:ascii="Calibri" w:hAnsi="Calibri" w:eastAsia="Calibri" w:cs="Calibri"/>
          <w:sz w:val="22"/>
          <w:szCs w:val="22"/>
          <w:spacing w:val="8"/>
          <w:position w:val="2"/>
        </w:rPr>
        <w:t>1</w:t>
      </w:r>
      <w:r>
        <w:rPr>
          <w:sz w:val="22"/>
          <w:szCs w:val="22"/>
          <w:spacing w:val="8"/>
          <w:position w:val="2"/>
        </w:rPr>
        <w:t>）</w:t>
      </w:r>
      <w:r>
        <w:rPr>
          <w:spacing w:val="8"/>
          <w:position w:val="2"/>
        </w:rPr>
        <w:t>支持移动端接收随访问卷，进行问卷填写，提交等功</w:t>
      </w:r>
      <w:r>
        <w:rPr>
          <w:spacing w:val="7"/>
          <w:position w:val="2"/>
        </w:rPr>
        <w:t>能。</w:t>
      </w:r>
    </w:p>
    <w:p>
      <w:pPr>
        <w:pStyle w:val="BodyText"/>
        <w:ind w:left="452"/>
        <w:spacing w:before="153" w:line="266" w:lineRule="exact"/>
        <w:rPr/>
      </w:pPr>
      <w:r>
        <w:rPr>
          <w:spacing w:val="8"/>
          <w:position w:val="1"/>
        </w:rPr>
        <w:t>（</w:t>
      </w:r>
      <w:r>
        <w:rPr>
          <w:rFonts w:ascii="Calibri" w:hAnsi="Calibri" w:eastAsia="Calibri" w:cs="Calibri"/>
          <w:spacing w:val="8"/>
          <w:position w:val="1"/>
        </w:rPr>
        <w:t>2</w:t>
      </w:r>
      <w:r>
        <w:rPr>
          <w:spacing w:val="8"/>
          <w:position w:val="1"/>
        </w:rPr>
        <w:t>）支持根据问卷得分情况提示注意事项的功能。</w:t>
      </w:r>
    </w:p>
    <w:p>
      <w:pPr>
        <w:pStyle w:val="BodyText"/>
        <w:ind w:left="246"/>
        <w:spacing w:before="222" w:line="228" w:lineRule="auto"/>
        <w:rPr/>
      </w:pPr>
      <w:r>
        <w:rPr>
          <w:b/>
          <w:bCs/>
          <w:spacing w:val="4"/>
        </w:rPr>
        <w:t>1.6、个人健康记录</w:t>
      </w:r>
    </w:p>
    <w:p>
      <w:pPr>
        <w:pStyle w:val="BodyText"/>
        <w:ind w:left="468"/>
        <w:spacing w:before="192" w:line="324" w:lineRule="exact"/>
        <w:rPr/>
      </w:pPr>
      <w:r>
        <w:rPr>
          <w:sz w:val="22"/>
          <w:szCs w:val="22"/>
          <w:spacing w:val="8"/>
          <w:position w:val="2"/>
        </w:rPr>
        <w:t>（</w:t>
      </w:r>
      <w:r>
        <w:rPr>
          <w:rFonts w:ascii="Calibri" w:hAnsi="Calibri" w:eastAsia="Calibri" w:cs="Calibri"/>
          <w:sz w:val="22"/>
          <w:szCs w:val="22"/>
          <w:spacing w:val="8"/>
          <w:position w:val="2"/>
        </w:rPr>
        <w:t>1</w:t>
      </w:r>
      <w:r>
        <w:rPr>
          <w:sz w:val="22"/>
          <w:szCs w:val="22"/>
          <w:spacing w:val="8"/>
          <w:position w:val="2"/>
        </w:rPr>
        <w:t>）</w:t>
      </w:r>
      <w:r>
        <w:rPr>
          <w:spacing w:val="8"/>
          <w:position w:val="2"/>
        </w:rPr>
        <w:t>支持孕妇在移动端录入体重、血压、血糖、胎动记录的功能。</w:t>
      </w:r>
    </w:p>
    <w:p>
      <w:pPr>
        <w:pStyle w:val="BodyText"/>
        <w:ind w:left="452"/>
        <w:spacing w:before="153" w:line="266" w:lineRule="exact"/>
        <w:rPr/>
      </w:pPr>
      <w:r>
        <w:rPr>
          <w:spacing w:val="9"/>
          <w:position w:val="1"/>
        </w:rPr>
        <w:t>（</w:t>
      </w:r>
      <w:r>
        <w:rPr>
          <w:rFonts w:ascii="Calibri" w:hAnsi="Calibri" w:eastAsia="Calibri" w:cs="Calibri"/>
          <w:spacing w:val="9"/>
          <w:position w:val="1"/>
        </w:rPr>
        <w:t>2</w:t>
      </w:r>
      <w:r>
        <w:rPr>
          <w:spacing w:val="9"/>
          <w:position w:val="1"/>
        </w:rPr>
        <w:t>）支持自动在线判断居家监测的数据，并给出风险分类</w:t>
      </w:r>
      <w:r>
        <w:rPr>
          <w:spacing w:val="8"/>
          <w:position w:val="1"/>
        </w:rPr>
        <w:t>提示的功能。</w:t>
      </w:r>
    </w:p>
    <w:p>
      <w:pPr>
        <w:pStyle w:val="BodyText"/>
        <w:ind w:left="452"/>
        <w:spacing w:before="202" w:line="266" w:lineRule="exact"/>
        <w:rPr/>
      </w:pPr>
      <w:r>
        <w:rPr>
          <w:spacing w:val="8"/>
          <w:position w:val="1"/>
        </w:rPr>
        <w:t>（</w:t>
      </w:r>
      <w:r>
        <w:rPr>
          <w:rFonts w:ascii="Calibri" w:hAnsi="Calibri" w:eastAsia="Calibri" w:cs="Calibri"/>
          <w:spacing w:val="8"/>
          <w:position w:val="1"/>
        </w:rPr>
        <w:t>3</w:t>
      </w:r>
      <w:r>
        <w:rPr>
          <w:spacing w:val="8"/>
          <w:position w:val="1"/>
        </w:rPr>
        <w:t>）支持将数据同步到护士工作站和医生工作站的功能。</w:t>
      </w:r>
    </w:p>
    <w:p>
      <w:pPr>
        <w:spacing w:line="266" w:lineRule="exact"/>
        <w:sectPr>
          <w:pgSz w:w="11906" w:h="16839"/>
          <w:pgMar w:top="1431" w:right="1785" w:bottom="0" w:left="1785" w:header="0" w:footer="0" w:gutter="0"/>
        </w:sectPr>
        <w:rPr/>
      </w:pPr>
    </w:p>
    <w:p>
      <w:pPr>
        <w:pStyle w:val="BodyText"/>
        <w:ind w:left="246"/>
        <w:spacing w:before="137" w:line="228" w:lineRule="auto"/>
        <w:rPr/>
      </w:pPr>
      <w:r>
        <w:rPr>
          <w:b/>
          <w:bCs/>
          <w:spacing w:val="6"/>
        </w:rPr>
        <w:t>1.7、出生预约管理：支持出生证办理预约的功能。</w:t>
      </w:r>
    </w:p>
    <w:p>
      <w:pPr>
        <w:pStyle w:val="BodyText"/>
        <w:ind w:left="24"/>
        <w:spacing w:before="221" w:line="228" w:lineRule="auto"/>
        <w:rPr/>
      </w:pPr>
      <w:r>
        <w:rPr>
          <w:b/>
          <w:bCs/>
          <w:spacing w:val="6"/>
        </w:rPr>
        <w:t>2、孕产妇保健管理</w:t>
      </w:r>
    </w:p>
    <w:p>
      <w:pPr>
        <w:pStyle w:val="BodyText"/>
        <w:ind w:left="233"/>
        <w:spacing w:before="220" w:line="228" w:lineRule="auto"/>
        <w:rPr/>
      </w:pPr>
      <w:r>
        <w:rPr>
          <w:b/>
          <w:bCs/>
          <w:spacing w:val="4"/>
        </w:rPr>
        <w:t>2.1、建档</w:t>
      </w:r>
    </w:p>
    <w:p>
      <w:pPr>
        <w:pStyle w:val="BodyText"/>
        <w:ind w:left="468"/>
        <w:spacing w:before="192" w:line="324" w:lineRule="exact"/>
        <w:rPr/>
      </w:pPr>
      <w:r>
        <w:rPr>
          <w:sz w:val="22"/>
          <w:szCs w:val="22"/>
          <w:spacing w:val="7"/>
          <w:position w:val="2"/>
        </w:rPr>
        <w:t>（</w:t>
      </w:r>
      <w:r>
        <w:rPr>
          <w:rFonts w:ascii="Calibri" w:hAnsi="Calibri" w:eastAsia="Calibri" w:cs="Calibri"/>
          <w:sz w:val="22"/>
          <w:szCs w:val="22"/>
          <w:spacing w:val="7"/>
          <w:position w:val="2"/>
        </w:rPr>
        <w:t>1</w:t>
      </w:r>
      <w:r>
        <w:rPr>
          <w:sz w:val="22"/>
          <w:szCs w:val="22"/>
          <w:spacing w:val="7"/>
          <w:position w:val="2"/>
        </w:rPr>
        <w:t>）</w:t>
      </w:r>
      <w:r>
        <w:rPr>
          <w:spacing w:val="7"/>
          <w:position w:val="2"/>
        </w:rPr>
        <w:t>支持护士在线建档，添加建档信息的功能。</w:t>
      </w:r>
    </w:p>
    <w:p>
      <w:pPr>
        <w:pStyle w:val="BodyText"/>
        <w:ind w:left="452"/>
        <w:spacing w:before="153" w:line="265" w:lineRule="exact"/>
        <w:rPr/>
      </w:pPr>
      <w:r>
        <w:rPr>
          <w:spacing w:val="9"/>
          <w:position w:val="1"/>
        </w:rPr>
        <w:t>（</w:t>
      </w:r>
      <w:r>
        <w:rPr>
          <w:rFonts w:ascii="Calibri" w:hAnsi="Calibri" w:eastAsia="Calibri" w:cs="Calibri"/>
          <w:spacing w:val="9"/>
          <w:position w:val="1"/>
        </w:rPr>
        <w:t>2</w:t>
      </w:r>
      <w:r>
        <w:rPr>
          <w:spacing w:val="9"/>
          <w:position w:val="1"/>
        </w:rPr>
        <w:t>）支持在线审核，支持输入身份证、手机号、姓名等方式搜索已建档用户的功能。</w:t>
      </w:r>
    </w:p>
    <w:p>
      <w:pPr>
        <w:pStyle w:val="BodyText"/>
        <w:ind w:left="452"/>
        <w:spacing w:before="203" w:line="265" w:lineRule="exact"/>
        <w:rPr/>
      </w:pPr>
      <w:r>
        <w:rPr>
          <w:spacing w:val="8"/>
          <w:position w:val="1"/>
        </w:rPr>
        <w:t>（</w:t>
      </w:r>
      <w:r>
        <w:rPr>
          <w:rFonts w:ascii="Calibri" w:hAnsi="Calibri" w:eastAsia="Calibri" w:cs="Calibri"/>
          <w:spacing w:val="8"/>
          <w:position w:val="1"/>
        </w:rPr>
        <w:t>3</w:t>
      </w:r>
      <w:r>
        <w:rPr>
          <w:spacing w:val="8"/>
          <w:position w:val="1"/>
        </w:rPr>
        <w:t>）支持修改建档信息，一键审核建档的功能。</w:t>
      </w:r>
    </w:p>
    <w:p>
      <w:pPr>
        <w:pStyle w:val="BodyText"/>
        <w:ind w:left="233"/>
        <w:spacing w:before="222" w:line="228" w:lineRule="auto"/>
        <w:rPr/>
      </w:pPr>
      <w:r>
        <w:rPr>
          <w:b/>
          <w:bCs/>
          <w:spacing w:val="6"/>
        </w:rPr>
        <w:t>2.2、孕妇体征管理</w:t>
      </w:r>
    </w:p>
    <w:p>
      <w:pPr>
        <w:pStyle w:val="BodyText"/>
        <w:ind w:left="30" w:right="70" w:firstLine="437"/>
        <w:spacing w:before="192" w:line="328" w:lineRule="auto"/>
        <w:rPr/>
      </w:pPr>
      <w:r>
        <w:rPr>
          <w:sz w:val="22"/>
          <w:szCs w:val="22"/>
          <w:spacing w:val="8"/>
        </w:rPr>
        <w:t>（</w:t>
      </w:r>
      <w:r>
        <w:rPr>
          <w:rFonts w:ascii="Calibri" w:hAnsi="Calibri" w:eastAsia="Calibri" w:cs="Calibri"/>
          <w:sz w:val="22"/>
          <w:szCs w:val="22"/>
          <w:spacing w:val="8"/>
        </w:rPr>
        <w:t>1</w:t>
      </w:r>
      <w:r>
        <w:rPr>
          <w:sz w:val="22"/>
          <w:szCs w:val="22"/>
          <w:spacing w:val="8"/>
        </w:rPr>
        <w:t>）</w:t>
      </w:r>
      <w:r>
        <w:rPr>
          <w:spacing w:val="8"/>
        </w:rPr>
        <w:t>支持孕妇移动端录入的体征数据，数据同步移动端、护士端、医</w:t>
      </w:r>
      <w:r>
        <w:rPr>
          <w:spacing w:val="7"/>
        </w:rPr>
        <w:t>生专科病历的功</w:t>
      </w:r>
      <w:r>
        <w:rPr/>
        <w:t xml:space="preserve"> </w:t>
      </w:r>
      <w:r>
        <w:rPr>
          <w:spacing w:val="-4"/>
        </w:rPr>
        <w:t>能。</w:t>
      </w:r>
    </w:p>
    <w:p>
      <w:pPr>
        <w:pStyle w:val="BodyText"/>
        <w:ind w:left="452"/>
        <w:spacing w:before="199" w:line="266" w:lineRule="exact"/>
        <w:rPr/>
      </w:pPr>
      <w:r>
        <w:rPr>
          <w:spacing w:val="8"/>
          <w:position w:val="1"/>
        </w:rPr>
        <w:t>（</w:t>
      </w:r>
      <w:r>
        <w:rPr>
          <w:rFonts w:ascii="Calibri" w:hAnsi="Calibri" w:eastAsia="Calibri" w:cs="Calibri"/>
          <w:spacing w:val="8"/>
          <w:position w:val="1"/>
        </w:rPr>
        <w:t>2</w:t>
      </w:r>
      <w:r>
        <w:rPr>
          <w:spacing w:val="8"/>
          <w:position w:val="1"/>
        </w:rPr>
        <w:t>）支持对异常结果特殊颜色标记的功能。</w:t>
      </w:r>
    </w:p>
    <w:p>
      <w:pPr>
        <w:pStyle w:val="BodyText"/>
        <w:ind w:left="233"/>
        <w:spacing w:before="222" w:line="227" w:lineRule="auto"/>
        <w:rPr/>
      </w:pPr>
      <w:r>
        <w:rPr>
          <w:b/>
          <w:bCs/>
          <w:spacing w:val="6"/>
        </w:rPr>
        <w:t>2.3、外院报告&amp;知情同意书管理</w:t>
      </w:r>
    </w:p>
    <w:p>
      <w:pPr>
        <w:pStyle w:val="BodyText"/>
        <w:ind w:left="468"/>
        <w:spacing w:before="193" w:line="323" w:lineRule="exact"/>
        <w:rPr/>
      </w:pPr>
      <w:r>
        <w:rPr>
          <w:sz w:val="22"/>
          <w:szCs w:val="22"/>
          <w:spacing w:val="7"/>
          <w:position w:val="2"/>
        </w:rPr>
        <w:t>（</w:t>
      </w:r>
      <w:r>
        <w:rPr>
          <w:rFonts w:ascii="Calibri" w:hAnsi="Calibri" w:eastAsia="Calibri" w:cs="Calibri"/>
          <w:sz w:val="22"/>
          <w:szCs w:val="22"/>
          <w:spacing w:val="7"/>
          <w:position w:val="2"/>
        </w:rPr>
        <w:t>1</w:t>
      </w:r>
      <w:r>
        <w:rPr>
          <w:sz w:val="22"/>
          <w:szCs w:val="22"/>
          <w:spacing w:val="7"/>
          <w:position w:val="2"/>
        </w:rPr>
        <w:t>）</w:t>
      </w:r>
      <w:r>
        <w:rPr>
          <w:spacing w:val="7"/>
          <w:position w:val="2"/>
        </w:rPr>
        <w:t>支持通过高拍仪上传外院报告的功能。</w:t>
      </w:r>
    </w:p>
    <w:p>
      <w:pPr>
        <w:pStyle w:val="BodyText"/>
        <w:ind w:left="452"/>
        <w:spacing w:before="154" w:line="266" w:lineRule="exact"/>
        <w:rPr/>
      </w:pPr>
      <w:r>
        <w:rPr>
          <w:spacing w:val="9"/>
          <w:position w:val="1"/>
        </w:rPr>
        <w:t>（</w:t>
      </w:r>
      <w:r>
        <w:rPr>
          <w:rFonts w:ascii="Calibri" w:hAnsi="Calibri" w:eastAsia="Calibri" w:cs="Calibri"/>
          <w:spacing w:val="9"/>
          <w:position w:val="1"/>
        </w:rPr>
        <w:t>2</w:t>
      </w:r>
      <w:r>
        <w:rPr>
          <w:spacing w:val="9"/>
          <w:position w:val="1"/>
        </w:rPr>
        <w:t>）支持单标记外院报告类型及信息，同步到检验报告、影像报告列表的功能。</w:t>
      </w:r>
    </w:p>
    <w:p>
      <w:pPr>
        <w:pStyle w:val="BodyText"/>
        <w:ind w:left="233"/>
        <w:spacing w:before="222" w:line="228" w:lineRule="auto"/>
        <w:rPr/>
      </w:pPr>
      <w:r>
        <w:rPr>
          <w:b/>
          <w:bCs/>
          <w:spacing w:val="5"/>
        </w:rPr>
        <w:t>2.4、健康宣教</w:t>
      </w:r>
    </w:p>
    <w:p>
      <w:pPr>
        <w:pStyle w:val="BodyText"/>
        <w:ind w:left="468"/>
        <w:spacing w:before="192" w:line="324" w:lineRule="exact"/>
        <w:rPr/>
      </w:pPr>
      <w:r>
        <w:rPr>
          <w:sz w:val="22"/>
          <w:szCs w:val="22"/>
          <w:spacing w:val="7"/>
          <w:position w:val="2"/>
        </w:rPr>
        <w:t>（</w:t>
      </w:r>
      <w:r>
        <w:rPr>
          <w:rFonts w:ascii="Calibri" w:hAnsi="Calibri" w:eastAsia="Calibri" w:cs="Calibri"/>
          <w:sz w:val="22"/>
          <w:szCs w:val="22"/>
          <w:spacing w:val="7"/>
          <w:position w:val="2"/>
        </w:rPr>
        <w:t>1</w:t>
      </w:r>
      <w:r>
        <w:rPr>
          <w:sz w:val="22"/>
          <w:szCs w:val="22"/>
          <w:spacing w:val="7"/>
          <w:position w:val="2"/>
        </w:rPr>
        <w:t>）</w:t>
      </w:r>
      <w:r>
        <w:rPr>
          <w:spacing w:val="7"/>
          <w:position w:val="2"/>
        </w:rPr>
        <w:t>支持知识库管理，包括图文并茂文章、视频等。</w:t>
      </w:r>
    </w:p>
    <w:p>
      <w:pPr>
        <w:pStyle w:val="BodyText"/>
        <w:ind w:left="23" w:firstLine="429"/>
        <w:spacing w:before="153" w:line="339" w:lineRule="auto"/>
        <w:rPr/>
      </w:pPr>
      <w:r>
        <w:rPr>
          <w:spacing w:val="6"/>
        </w:rPr>
        <w:t>（</w:t>
      </w:r>
      <w:r>
        <w:rPr>
          <w:rFonts w:ascii="Calibri" w:hAnsi="Calibri" w:eastAsia="Calibri" w:cs="Calibri"/>
          <w:spacing w:val="6"/>
        </w:rPr>
        <w:t>2</w:t>
      </w:r>
      <w:r>
        <w:rPr>
          <w:spacing w:val="6"/>
        </w:rPr>
        <w:t>）支持推送文章、视频等，可选择推送孕期内孕妇或产后产妇，也可选择孕周范围、</w:t>
      </w:r>
      <w:r>
        <w:rPr/>
        <w:t xml:space="preserve"> </w:t>
      </w:r>
      <w:r>
        <w:rPr>
          <w:spacing w:val="9"/>
        </w:rPr>
        <w:t>年龄范围、高危等级、传染病或诊断有高血压糖尿病的孕产妇作为推送用户对象；</w:t>
      </w:r>
    </w:p>
    <w:p>
      <w:pPr>
        <w:pStyle w:val="BodyText"/>
        <w:ind w:left="452"/>
        <w:spacing w:before="202" w:line="265" w:lineRule="exact"/>
        <w:rPr/>
      </w:pPr>
      <w:r>
        <w:rPr>
          <w:spacing w:val="7"/>
          <w:position w:val="1"/>
        </w:rPr>
        <w:t>（</w:t>
      </w:r>
      <w:r>
        <w:rPr>
          <w:rFonts w:ascii="Calibri" w:hAnsi="Calibri" w:eastAsia="Calibri" w:cs="Calibri"/>
          <w:spacing w:val="7"/>
          <w:position w:val="1"/>
        </w:rPr>
        <w:t>3</w:t>
      </w:r>
      <w:r>
        <w:rPr>
          <w:spacing w:val="7"/>
          <w:position w:val="1"/>
        </w:rPr>
        <w:t>）支持选择指定时间推送的功能。</w:t>
      </w:r>
    </w:p>
    <w:p>
      <w:pPr>
        <w:pStyle w:val="BodyText"/>
        <w:ind w:left="452"/>
        <w:spacing w:before="203" w:line="265" w:lineRule="exact"/>
        <w:rPr/>
      </w:pPr>
      <w:r>
        <w:rPr>
          <w:spacing w:val="9"/>
          <w:position w:val="1"/>
        </w:rPr>
        <w:t>（</w:t>
      </w:r>
      <w:r>
        <w:rPr>
          <w:rFonts w:ascii="Calibri" w:hAnsi="Calibri" w:eastAsia="Calibri" w:cs="Calibri"/>
          <w:spacing w:val="9"/>
          <w:position w:val="1"/>
        </w:rPr>
        <w:t>4</w:t>
      </w:r>
      <w:r>
        <w:rPr>
          <w:spacing w:val="9"/>
          <w:position w:val="1"/>
        </w:rPr>
        <w:t>）支持根据建档日期、审核孕册日期、最后复诊日期等</w:t>
      </w:r>
      <w:r>
        <w:rPr>
          <w:spacing w:val="8"/>
          <w:position w:val="1"/>
        </w:rPr>
        <w:t>推送的功能。</w:t>
      </w:r>
    </w:p>
    <w:p>
      <w:pPr>
        <w:pStyle w:val="BodyText"/>
        <w:ind w:left="452"/>
        <w:spacing w:before="203" w:line="265" w:lineRule="exact"/>
        <w:rPr/>
      </w:pPr>
      <w:r>
        <w:rPr>
          <w:spacing w:val="9"/>
          <w:position w:val="1"/>
        </w:rPr>
        <w:t>（</w:t>
      </w:r>
      <w:r>
        <w:rPr>
          <w:rFonts w:ascii="Calibri" w:hAnsi="Calibri" w:eastAsia="Calibri" w:cs="Calibri"/>
          <w:spacing w:val="9"/>
          <w:position w:val="1"/>
        </w:rPr>
        <w:t>5</w:t>
      </w:r>
      <w:r>
        <w:rPr>
          <w:spacing w:val="9"/>
          <w:position w:val="1"/>
        </w:rPr>
        <w:t>）支持自动生成宣教记录，记录发送状态、发送异常</w:t>
      </w:r>
      <w:r>
        <w:rPr>
          <w:spacing w:val="8"/>
          <w:position w:val="1"/>
        </w:rPr>
        <w:t>原因的功能。</w:t>
      </w:r>
    </w:p>
    <w:p>
      <w:pPr>
        <w:pStyle w:val="BodyText"/>
        <w:ind w:left="233"/>
        <w:spacing w:before="223" w:line="228" w:lineRule="auto"/>
        <w:rPr/>
      </w:pPr>
      <w:r>
        <w:rPr>
          <w:b/>
          <w:bCs/>
          <w:spacing w:val="6"/>
        </w:rPr>
        <w:t>2.5、孕妇学校管理</w:t>
      </w:r>
    </w:p>
    <w:p>
      <w:pPr>
        <w:pStyle w:val="BodyText"/>
        <w:ind w:left="468"/>
        <w:spacing w:before="192" w:line="324" w:lineRule="exact"/>
        <w:rPr/>
      </w:pPr>
      <w:r>
        <w:rPr>
          <w:sz w:val="22"/>
          <w:szCs w:val="22"/>
          <w:spacing w:val="6"/>
          <w:position w:val="2"/>
        </w:rPr>
        <w:t>（</w:t>
      </w:r>
      <w:r>
        <w:rPr>
          <w:rFonts w:ascii="Calibri" w:hAnsi="Calibri" w:eastAsia="Calibri" w:cs="Calibri"/>
          <w:sz w:val="22"/>
          <w:szCs w:val="22"/>
          <w:spacing w:val="6"/>
          <w:position w:val="2"/>
        </w:rPr>
        <w:t>1</w:t>
      </w:r>
      <w:r>
        <w:rPr>
          <w:sz w:val="22"/>
          <w:szCs w:val="22"/>
          <w:spacing w:val="6"/>
          <w:position w:val="2"/>
        </w:rPr>
        <w:t>）</w:t>
      </w:r>
      <w:r>
        <w:rPr>
          <w:spacing w:val="6"/>
          <w:position w:val="2"/>
        </w:rPr>
        <w:t>支持课程排班设置的功能。</w:t>
      </w:r>
    </w:p>
    <w:p>
      <w:pPr>
        <w:pStyle w:val="BodyText"/>
        <w:ind w:left="452"/>
        <w:spacing w:before="153" w:line="265" w:lineRule="exact"/>
        <w:rPr/>
      </w:pPr>
      <w:r>
        <w:rPr>
          <w:spacing w:val="7"/>
          <w:position w:val="1"/>
        </w:rPr>
        <w:t>（</w:t>
      </w:r>
      <w:r>
        <w:rPr>
          <w:rFonts w:ascii="Calibri" w:hAnsi="Calibri" w:eastAsia="Calibri" w:cs="Calibri"/>
          <w:spacing w:val="7"/>
          <w:position w:val="1"/>
        </w:rPr>
        <w:t>2</w:t>
      </w:r>
      <w:r>
        <w:rPr>
          <w:spacing w:val="7"/>
          <w:position w:val="1"/>
        </w:rPr>
        <w:t>）支持编辑开课介绍、主讲人、</w:t>
      </w:r>
      <w:r>
        <w:rPr>
          <w:spacing w:val="-42"/>
          <w:position w:val="1"/>
        </w:rPr>
        <w:t xml:space="preserve"> </w:t>
      </w:r>
      <w:r>
        <w:rPr>
          <w:spacing w:val="7"/>
          <w:position w:val="1"/>
        </w:rPr>
        <w:t>目标用户、开课时间等信息的功能。</w:t>
      </w:r>
    </w:p>
    <w:p>
      <w:pPr>
        <w:pStyle w:val="BodyText"/>
        <w:ind w:left="452"/>
        <w:spacing w:before="203" w:line="265" w:lineRule="exact"/>
        <w:rPr/>
      </w:pPr>
      <w:r>
        <w:rPr>
          <w:spacing w:val="7"/>
          <w:position w:val="1"/>
        </w:rPr>
        <w:t>（</w:t>
      </w:r>
      <w:r>
        <w:rPr>
          <w:rFonts w:ascii="Calibri" w:hAnsi="Calibri" w:eastAsia="Calibri" w:cs="Calibri"/>
          <w:spacing w:val="7"/>
          <w:position w:val="1"/>
        </w:rPr>
        <w:t>3</w:t>
      </w:r>
      <w:r>
        <w:rPr>
          <w:spacing w:val="7"/>
          <w:position w:val="1"/>
        </w:rPr>
        <w:t>）支持对课程发布的功能。</w:t>
      </w:r>
    </w:p>
    <w:p>
      <w:pPr>
        <w:pStyle w:val="BodyText"/>
        <w:ind w:left="452"/>
        <w:spacing w:before="203" w:line="265" w:lineRule="exact"/>
        <w:rPr/>
      </w:pPr>
      <w:r>
        <w:rPr>
          <w:spacing w:val="9"/>
          <w:position w:val="1"/>
        </w:rPr>
        <w:t>（</w:t>
      </w:r>
      <w:r>
        <w:rPr>
          <w:rFonts w:ascii="Calibri" w:hAnsi="Calibri" w:eastAsia="Calibri" w:cs="Calibri"/>
          <w:spacing w:val="9"/>
          <w:position w:val="1"/>
        </w:rPr>
        <w:t>4</w:t>
      </w:r>
      <w:r>
        <w:rPr>
          <w:spacing w:val="9"/>
          <w:position w:val="1"/>
        </w:rPr>
        <w:t>）支持目标对象移动端接收开课提醒，支持</w:t>
      </w:r>
      <w:r>
        <w:rPr>
          <w:spacing w:val="8"/>
          <w:position w:val="1"/>
        </w:rPr>
        <w:t>在线预约的功能。</w:t>
      </w:r>
    </w:p>
    <w:p>
      <w:pPr>
        <w:pStyle w:val="BodyText"/>
        <w:ind w:left="23" w:right="118" w:firstLine="429"/>
        <w:spacing w:before="203" w:line="339" w:lineRule="auto"/>
        <w:rPr/>
      </w:pPr>
      <w:r>
        <w:rPr>
          <w:spacing w:val="8"/>
        </w:rPr>
        <w:t>（</w:t>
      </w:r>
      <w:r>
        <w:rPr>
          <w:rFonts w:ascii="Calibri" w:hAnsi="Calibri" w:eastAsia="Calibri" w:cs="Calibri"/>
          <w:spacing w:val="8"/>
        </w:rPr>
        <w:t>5</w:t>
      </w:r>
      <w:r>
        <w:rPr>
          <w:spacing w:val="8"/>
        </w:rPr>
        <w:t>）支持统计预约人数，支持孕产妇现场扫二维码签到，支持课中、课后发送问卷，</w:t>
      </w:r>
      <w:r>
        <w:rPr>
          <w:spacing w:val="12"/>
        </w:rPr>
        <w:t xml:space="preserve"> </w:t>
      </w:r>
      <w:r>
        <w:rPr>
          <w:spacing w:val="8"/>
        </w:rPr>
        <w:t>支持导出问卷结果统计的功能。</w:t>
      </w:r>
    </w:p>
    <w:p>
      <w:pPr>
        <w:pStyle w:val="BodyText"/>
        <w:ind w:left="452"/>
        <w:spacing w:before="201" w:line="266" w:lineRule="exact"/>
        <w:rPr/>
      </w:pPr>
      <w:r>
        <w:rPr>
          <w:spacing w:val="8"/>
          <w:position w:val="1"/>
        </w:rPr>
        <w:t>（</w:t>
      </w:r>
      <w:r>
        <w:rPr>
          <w:rFonts w:ascii="Calibri" w:hAnsi="Calibri" w:eastAsia="Calibri" w:cs="Calibri"/>
          <w:spacing w:val="8"/>
          <w:position w:val="1"/>
        </w:rPr>
        <w:t>6</w:t>
      </w:r>
      <w:r>
        <w:rPr>
          <w:spacing w:val="8"/>
          <w:position w:val="1"/>
        </w:rPr>
        <w:t>）支持统计开课情况，孕产妇个人听课情况。</w:t>
      </w:r>
    </w:p>
    <w:p>
      <w:pPr>
        <w:pStyle w:val="BodyText"/>
        <w:ind w:left="233"/>
        <w:spacing w:before="222" w:line="228" w:lineRule="auto"/>
        <w:rPr/>
      </w:pPr>
      <w:r>
        <w:rPr>
          <w:b/>
          <w:bCs/>
          <w:spacing w:val="5"/>
        </w:rPr>
        <w:t>2.6、随访管理</w:t>
      </w:r>
    </w:p>
    <w:p>
      <w:pPr>
        <w:pStyle w:val="BodyText"/>
        <w:ind w:right="46"/>
        <w:spacing w:before="192" w:line="325" w:lineRule="exact"/>
        <w:jc w:val="right"/>
        <w:rPr/>
      </w:pPr>
      <w:r>
        <w:rPr>
          <w:sz w:val="22"/>
          <w:szCs w:val="22"/>
          <w:spacing w:val="8"/>
          <w:position w:val="2"/>
        </w:rPr>
        <w:t>（</w:t>
      </w:r>
      <w:r>
        <w:rPr>
          <w:rFonts w:ascii="Calibri" w:hAnsi="Calibri" w:eastAsia="Calibri" w:cs="Calibri"/>
          <w:sz w:val="22"/>
          <w:szCs w:val="22"/>
          <w:spacing w:val="8"/>
          <w:position w:val="2"/>
        </w:rPr>
        <w:t>1</w:t>
      </w:r>
      <w:r>
        <w:rPr>
          <w:sz w:val="22"/>
          <w:szCs w:val="22"/>
          <w:spacing w:val="8"/>
          <w:position w:val="2"/>
        </w:rPr>
        <w:t>）</w:t>
      </w:r>
      <w:r>
        <w:rPr>
          <w:spacing w:val="8"/>
          <w:position w:val="2"/>
        </w:rPr>
        <w:t>支持问卷管理，支持添加单选、多选、填空题，支持建立题型关联问卷的功能。</w:t>
      </w:r>
    </w:p>
    <w:p>
      <w:pPr>
        <w:spacing w:line="325" w:lineRule="exact"/>
        <w:sectPr>
          <w:pgSz w:w="11906" w:h="16839"/>
          <w:pgMar w:top="1431" w:right="1731" w:bottom="0" w:left="1785" w:header="0" w:footer="0" w:gutter="0"/>
        </w:sectPr>
        <w:rPr/>
      </w:pPr>
    </w:p>
    <w:p>
      <w:pPr>
        <w:spacing w:line="269" w:lineRule="auto"/>
        <w:rPr>
          <w:rFonts w:ascii="Arial"/>
          <w:sz w:val="21"/>
        </w:rPr>
      </w:pPr>
      <w:r/>
    </w:p>
    <w:p>
      <w:pPr>
        <w:spacing w:line="269" w:lineRule="auto"/>
        <w:rPr>
          <w:rFonts w:ascii="Arial"/>
          <w:sz w:val="21"/>
        </w:rPr>
      </w:pPr>
      <w:r/>
    </w:p>
    <w:p>
      <w:pPr>
        <w:spacing w:line="269" w:lineRule="auto"/>
        <w:rPr>
          <w:rFonts w:ascii="Arial"/>
          <w:sz w:val="21"/>
        </w:rPr>
      </w:pPr>
      <w:r/>
    </w:p>
    <w:p>
      <w:pPr>
        <w:spacing w:line="270" w:lineRule="auto"/>
        <w:rPr>
          <w:rFonts w:ascii="Arial"/>
          <w:sz w:val="21"/>
        </w:rPr>
      </w:pPr>
      <w:r/>
    </w:p>
    <w:p>
      <w:pPr>
        <w:pStyle w:val="BodyText"/>
        <w:ind w:left="452"/>
        <w:spacing w:before="65" w:line="266" w:lineRule="exact"/>
        <w:rPr/>
      </w:pPr>
      <w:r>
        <w:rPr>
          <w:spacing w:val="7"/>
          <w:position w:val="1"/>
        </w:rPr>
        <w:t>（</w:t>
      </w:r>
      <w:r>
        <w:rPr>
          <w:rFonts w:ascii="Calibri" w:hAnsi="Calibri" w:eastAsia="Calibri" w:cs="Calibri"/>
          <w:spacing w:val="7"/>
          <w:position w:val="1"/>
        </w:rPr>
        <w:t>2</w:t>
      </w:r>
      <w:r>
        <w:rPr>
          <w:spacing w:val="7"/>
          <w:position w:val="1"/>
        </w:rPr>
        <w:t>）支持查阅问卷效果的功能。</w:t>
      </w:r>
    </w:p>
    <w:p>
      <w:pPr>
        <w:pStyle w:val="BodyText"/>
        <w:ind w:left="32" w:right="54" w:firstLine="420"/>
        <w:spacing w:before="202" w:line="339" w:lineRule="auto"/>
        <w:rPr/>
      </w:pPr>
      <w:r>
        <w:drawing>
          <wp:anchor distT="0" distB="0" distL="0" distR="0" simplePos="0" relativeHeight="251658240" behindDoc="1" locked="0" layoutInCell="1" allowOverlap="1">
            <wp:simplePos x="0" y="0"/>
            <wp:positionH relativeFrom="column">
              <wp:posOffset>3272853</wp:posOffset>
            </wp:positionH>
            <wp:positionV relativeFrom="paragraph">
              <wp:posOffset>653728</wp:posOffset>
            </wp:positionV>
            <wp:extent cx="6350" cy="297180"/>
            <wp:effectExtent l="0" t="0" r="0" b="0"/>
            <wp:wrapNone/>
            <wp:docPr id="2" name="IM 2"/>
            <wp:cNvGraphicFramePr/>
            <a:graphic>
              <a:graphicData uri="http://schemas.openxmlformats.org/drawingml/2006/picture">
                <pic:pic>
                  <pic:nvPicPr>
                    <pic:cNvPr id="2" name="IM 2"/>
                    <pic:cNvPicPr/>
                  </pic:nvPicPr>
                  <pic:blipFill>
                    <a:blip r:embed="rId2"/>
                    <a:stretch>
                      <a:fillRect/>
                    </a:stretch>
                  </pic:blipFill>
                  <pic:spPr>
                    <a:xfrm rot="0">
                      <a:off x="0" y="0"/>
                      <a:ext cx="6350" cy="297180"/>
                    </a:xfrm>
                    <a:prstGeom prst="rect">
                      <a:avLst/>
                    </a:prstGeom>
                  </pic:spPr>
                </pic:pic>
              </a:graphicData>
            </a:graphic>
          </wp:anchor>
        </w:drawing>
      </w:r>
      <w:r>
        <w:rPr>
          <w:spacing w:val="10"/>
        </w:rPr>
        <w:t>（</w:t>
      </w:r>
      <w:r>
        <w:rPr>
          <w:rFonts w:ascii="Calibri" w:hAnsi="Calibri" w:eastAsia="Calibri" w:cs="Calibri"/>
          <w:spacing w:val="10"/>
        </w:rPr>
        <w:t>3</w:t>
      </w:r>
      <w:r>
        <w:rPr>
          <w:spacing w:val="10"/>
        </w:rPr>
        <w:t>）支持高危病种随访的功能。对标记了妊娠高血</w:t>
      </w:r>
      <w:r>
        <w:rPr>
          <w:spacing w:val="9"/>
        </w:rPr>
        <w:t>压、妊娠期糖尿病等高危因素的定</w:t>
      </w:r>
      <w:r>
        <w:rPr/>
        <w:t xml:space="preserve"> </w:t>
      </w:r>
      <w:r>
        <w:rPr>
          <w:spacing w:val="8"/>
        </w:rPr>
        <w:t>时推送随访消息，提醒孕妇监测血压、血糖等。</w:t>
      </w:r>
    </w:p>
    <w:p>
      <w:pPr>
        <w:pStyle w:val="BodyText"/>
        <w:ind w:left="452"/>
        <w:spacing w:before="221" w:line="228" w:lineRule="auto"/>
        <w:rPr/>
      </w:pPr>
      <w:r>
        <w:rPr>
          <w:spacing w:val="8"/>
        </w:rPr>
        <w:t>（4）支持对结果阳性的孕妇进行随访管理的功能。</w:t>
      </w:r>
    </w:p>
    <w:p>
      <w:pPr>
        <w:pStyle w:val="BodyText"/>
        <w:ind w:left="452"/>
        <w:spacing w:before="221" w:line="228" w:lineRule="auto"/>
        <w:rPr/>
      </w:pPr>
      <w:r>
        <w:rPr>
          <w:spacing w:val="8"/>
        </w:rPr>
        <w:t>（5）支持登记和查询电子随访记录的功能。</w:t>
      </w:r>
    </w:p>
    <w:p>
      <w:pPr>
        <w:pStyle w:val="BodyText"/>
        <w:ind w:left="233"/>
        <w:spacing w:before="220" w:line="228" w:lineRule="auto"/>
        <w:rPr/>
      </w:pPr>
      <w:r>
        <w:rPr>
          <w:b/>
          <w:bCs/>
          <w:spacing w:val="5"/>
        </w:rPr>
        <w:t>2.7、复诊追踪管理</w:t>
      </w:r>
    </w:p>
    <w:p>
      <w:pPr>
        <w:pStyle w:val="BodyText"/>
        <w:ind w:left="27" w:firstLine="530"/>
        <w:spacing w:before="201" w:line="339" w:lineRule="auto"/>
        <w:rPr/>
      </w:pPr>
      <w:r>
        <w:rPr>
          <w:spacing w:val="3"/>
        </w:rPr>
        <w:t>（</w:t>
      </w:r>
      <w:r>
        <w:rPr>
          <w:rFonts w:ascii="Calibri" w:hAnsi="Calibri" w:eastAsia="Calibri" w:cs="Calibri"/>
          <w:spacing w:val="3"/>
        </w:rPr>
        <w:t>1</w:t>
      </w:r>
      <w:r>
        <w:rPr>
          <w:spacing w:val="3"/>
        </w:rPr>
        <w:t>）支持根据产检记录的下次复诊时间，自动在下次复诊时间前推送复诊提醒的</w:t>
      </w:r>
      <w:r>
        <w:rPr>
          <w:spacing w:val="2"/>
        </w:rPr>
        <w:t>功能，</w:t>
      </w:r>
      <w:r>
        <w:rPr/>
        <w:t xml:space="preserve"> </w:t>
      </w:r>
      <w:r>
        <w:rPr>
          <w:spacing w:val="7"/>
        </w:rPr>
        <w:t>并生成复诊提醒统计。</w:t>
      </w:r>
    </w:p>
    <w:p>
      <w:pPr>
        <w:pStyle w:val="BodyText"/>
        <w:ind w:left="23" w:right="54" w:firstLine="428"/>
        <w:spacing w:before="202" w:line="339" w:lineRule="auto"/>
        <w:rPr/>
      </w:pPr>
      <w:r>
        <w:rPr>
          <w:spacing w:val="10"/>
        </w:rPr>
        <w:t>（</w:t>
      </w:r>
      <w:r>
        <w:rPr>
          <w:rFonts w:ascii="Calibri" w:hAnsi="Calibri" w:eastAsia="Calibri" w:cs="Calibri"/>
          <w:spacing w:val="10"/>
        </w:rPr>
        <w:t>2</w:t>
      </w:r>
      <w:r>
        <w:rPr>
          <w:spacing w:val="10"/>
        </w:rPr>
        <w:t>）支持对超过记录的下次复诊时间未有复诊的，</w:t>
      </w:r>
      <w:r>
        <w:rPr>
          <w:spacing w:val="9"/>
        </w:rPr>
        <w:t>系统推送超时复诊提醒的功能，并</w:t>
      </w:r>
      <w:r>
        <w:rPr/>
        <w:t xml:space="preserve"> </w:t>
      </w:r>
      <w:r>
        <w:rPr>
          <w:spacing w:val="7"/>
        </w:rPr>
        <w:t>生成超时复诊提醒统计。</w:t>
      </w:r>
    </w:p>
    <w:p>
      <w:pPr>
        <w:pStyle w:val="BodyText"/>
        <w:ind w:left="39" w:right="56" w:firstLine="413"/>
        <w:spacing w:before="201" w:line="339" w:lineRule="auto"/>
        <w:rPr/>
      </w:pPr>
      <w:r>
        <w:rPr>
          <w:spacing w:val="10"/>
        </w:rPr>
        <w:t>（</w:t>
      </w:r>
      <w:r>
        <w:rPr>
          <w:rFonts w:ascii="Calibri" w:hAnsi="Calibri" w:eastAsia="Calibri" w:cs="Calibri"/>
          <w:spacing w:val="10"/>
        </w:rPr>
        <w:t>3</w:t>
      </w:r>
      <w:r>
        <w:rPr>
          <w:spacing w:val="10"/>
        </w:rPr>
        <w:t>）对超过记录的下次复诊时间几天仍未复诊</w:t>
      </w:r>
      <w:r>
        <w:rPr>
          <w:spacing w:val="9"/>
        </w:rPr>
        <w:t>，支持自动生成未复诊电话随访任务表</w:t>
      </w:r>
      <w:r>
        <w:rPr/>
        <w:t xml:space="preserve"> </w:t>
      </w:r>
      <w:r>
        <w:rPr>
          <w:spacing w:val="9"/>
        </w:rPr>
        <w:t>的功能，支持记录超时原因等随访内容，并根据随访结果生成电话随访</w:t>
      </w:r>
      <w:r>
        <w:rPr>
          <w:spacing w:val="8"/>
        </w:rPr>
        <w:t>记录表。</w:t>
      </w:r>
    </w:p>
    <w:p>
      <w:pPr>
        <w:pStyle w:val="BodyText"/>
        <w:ind w:left="233"/>
        <w:spacing w:before="221" w:line="228" w:lineRule="auto"/>
        <w:rPr/>
      </w:pPr>
      <w:r>
        <w:rPr>
          <w:b/>
          <w:bCs/>
          <w:spacing w:val="5"/>
        </w:rPr>
        <w:t>2.8、转诊管理</w:t>
      </w:r>
    </w:p>
    <w:p>
      <w:pPr>
        <w:pStyle w:val="BodyText"/>
        <w:ind w:left="578"/>
        <w:spacing w:before="192" w:line="324" w:lineRule="exact"/>
        <w:rPr/>
      </w:pPr>
      <w:r>
        <w:rPr>
          <w:sz w:val="22"/>
          <w:szCs w:val="22"/>
          <w:spacing w:val="6"/>
          <w:position w:val="2"/>
        </w:rPr>
        <w:t>（</w:t>
      </w:r>
      <w:r>
        <w:rPr>
          <w:rFonts w:ascii="Calibri" w:hAnsi="Calibri" w:eastAsia="Calibri" w:cs="Calibri"/>
          <w:sz w:val="22"/>
          <w:szCs w:val="22"/>
          <w:spacing w:val="6"/>
          <w:position w:val="2"/>
        </w:rPr>
        <w:t>1</w:t>
      </w:r>
      <w:r>
        <w:rPr>
          <w:sz w:val="22"/>
          <w:szCs w:val="22"/>
          <w:spacing w:val="6"/>
          <w:position w:val="2"/>
        </w:rPr>
        <w:t>）</w:t>
      </w:r>
      <w:r>
        <w:rPr>
          <w:spacing w:val="6"/>
          <w:position w:val="2"/>
        </w:rPr>
        <w:t>支持记录转入登记的功能。</w:t>
      </w:r>
    </w:p>
    <w:p>
      <w:pPr>
        <w:pStyle w:val="BodyText"/>
        <w:ind w:left="661"/>
        <w:spacing w:before="153" w:line="266" w:lineRule="exact"/>
        <w:rPr/>
      </w:pPr>
      <w:r>
        <w:rPr>
          <w:spacing w:val="7"/>
          <w:position w:val="1"/>
        </w:rPr>
        <w:t>（</w:t>
      </w:r>
      <w:r>
        <w:rPr>
          <w:rFonts w:ascii="Calibri" w:hAnsi="Calibri" w:eastAsia="Calibri" w:cs="Calibri"/>
          <w:spacing w:val="7"/>
          <w:position w:val="1"/>
        </w:rPr>
        <w:t>2</w:t>
      </w:r>
      <w:r>
        <w:rPr>
          <w:spacing w:val="7"/>
          <w:position w:val="1"/>
        </w:rPr>
        <w:t>）支持记录转出登记的功能。</w:t>
      </w:r>
    </w:p>
    <w:p>
      <w:pPr>
        <w:pStyle w:val="BodyText"/>
        <w:ind w:left="661"/>
        <w:spacing w:before="202" w:line="266" w:lineRule="exact"/>
        <w:rPr/>
      </w:pPr>
      <w:r>
        <w:rPr>
          <w:spacing w:val="8"/>
          <w:position w:val="1"/>
        </w:rPr>
        <w:t>（</w:t>
      </w:r>
      <w:r>
        <w:rPr>
          <w:rFonts w:ascii="Calibri" w:hAnsi="Calibri" w:eastAsia="Calibri" w:cs="Calibri"/>
          <w:spacing w:val="8"/>
          <w:position w:val="1"/>
        </w:rPr>
        <w:t>3</w:t>
      </w:r>
      <w:r>
        <w:rPr>
          <w:spacing w:val="8"/>
          <w:position w:val="1"/>
        </w:rPr>
        <w:t>）持统计转入转出患者明细和汇总数据的功能。</w:t>
      </w:r>
    </w:p>
    <w:p>
      <w:pPr>
        <w:pStyle w:val="BodyText"/>
        <w:ind w:left="233"/>
        <w:spacing w:before="222" w:line="228" w:lineRule="auto"/>
        <w:rPr/>
      </w:pPr>
      <w:r>
        <w:rPr>
          <w:b/>
          <w:bCs/>
          <w:spacing w:val="7"/>
        </w:rPr>
        <w:t>2.9、支持出生证预约管理的功能</w:t>
      </w:r>
    </w:p>
    <w:p>
      <w:pPr>
        <w:pStyle w:val="BodyText"/>
        <w:ind w:left="26"/>
        <w:spacing w:before="220" w:line="228" w:lineRule="auto"/>
        <w:rPr/>
      </w:pPr>
      <w:r>
        <w:rPr>
          <w:b/>
          <w:bCs/>
          <w:spacing w:val="6"/>
        </w:rPr>
        <w:t>3、产科门诊专科病历</w:t>
      </w:r>
    </w:p>
    <w:p>
      <w:pPr>
        <w:pStyle w:val="BodyText"/>
        <w:ind w:left="340"/>
        <w:spacing w:before="202" w:line="266" w:lineRule="exact"/>
        <w:rPr/>
      </w:pPr>
      <w:r>
        <w:rPr>
          <w:b/>
          <w:bCs/>
          <w:spacing w:val="8"/>
          <w:position w:val="1"/>
        </w:rPr>
        <w:t>3.1、单点登录：</w:t>
      </w:r>
      <w:r>
        <w:rPr>
          <w:spacing w:val="8"/>
          <w:position w:val="1"/>
        </w:rPr>
        <w:t>支持在</w:t>
      </w:r>
      <w:r>
        <w:rPr>
          <w:spacing w:val="-28"/>
          <w:position w:val="1"/>
        </w:rPr>
        <w:t xml:space="preserve"> </w:t>
      </w:r>
      <w:r>
        <w:rPr>
          <w:rFonts w:ascii="Calibri" w:hAnsi="Calibri" w:eastAsia="Calibri" w:cs="Calibri"/>
          <w:position w:val="1"/>
        </w:rPr>
        <w:t>HIS</w:t>
      </w:r>
      <w:r>
        <w:rPr>
          <w:rFonts w:ascii="Calibri" w:hAnsi="Calibri" w:eastAsia="Calibri" w:cs="Calibri"/>
          <w:spacing w:val="-20"/>
          <w:position w:val="1"/>
        </w:rPr>
        <w:t xml:space="preserve"> </w:t>
      </w:r>
      <w:r>
        <w:rPr>
          <w:spacing w:val="8"/>
          <w:position w:val="1"/>
        </w:rPr>
        <w:t>、电子病历系统或门诊医生工作站一键打开产</w:t>
      </w:r>
      <w:r>
        <w:rPr>
          <w:spacing w:val="7"/>
          <w:position w:val="1"/>
        </w:rPr>
        <w:t>科信息系统。</w:t>
      </w:r>
    </w:p>
    <w:p>
      <w:pPr>
        <w:pStyle w:val="BodyText"/>
        <w:ind w:left="27" w:right="56" w:firstLine="313"/>
        <w:spacing w:before="222" w:line="330" w:lineRule="auto"/>
        <w:rPr/>
      </w:pPr>
      <w:r>
        <w:rPr>
          <w:b/>
          <w:bCs/>
          <w:spacing w:val="6"/>
        </w:rPr>
        <w:t>3.2、门诊数据互通：</w:t>
      </w:r>
      <w:r>
        <w:rPr>
          <w:spacing w:val="6"/>
        </w:rPr>
        <w:t>支持同步电子病历、诊断、医嘱到门诊病历系统，或从门诊病历系</w:t>
      </w:r>
      <w:r>
        <w:rPr>
          <w:spacing w:val="13"/>
        </w:rPr>
        <w:t xml:space="preserve"> </w:t>
      </w:r>
      <w:r>
        <w:rPr>
          <w:spacing w:val="6"/>
        </w:rPr>
        <w:t>统获取诊断同步。</w:t>
      </w:r>
    </w:p>
    <w:p>
      <w:pPr>
        <w:pStyle w:val="BodyText"/>
        <w:ind w:left="340"/>
        <w:spacing w:before="221" w:line="228" w:lineRule="auto"/>
        <w:rPr/>
      </w:pPr>
      <w:r>
        <w:rPr>
          <w:b/>
          <w:bCs/>
          <w:spacing w:val="5"/>
        </w:rPr>
        <w:t>3.3、首诊管理</w:t>
      </w:r>
    </w:p>
    <w:p>
      <w:pPr>
        <w:pStyle w:val="BodyText"/>
        <w:ind w:left="24" w:right="56" w:firstLine="533"/>
        <w:spacing w:before="201" w:line="339" w:lineRule="auto"/>
        <w:rPr/>
      </w:pPr>
      <w:r>
        <w:rPr>
          <w:spacing w:val="9"/>
        </w:rPr>
        <w:t>（</w:t>
      </w:r>
      <w:r>
        <w:rPr>
          <w:rFonts w:ascii="Calibri" w:hAnsi="Calibri" w:eastAsia="Calibri" w:cs="Calibri"/>
          <w:spacing w:val="9"/>
        </w:rPr>
        <w:t>1</w:t>
      </w:r>
      <w:r>
        <w:rPr>
          <w:spacing w:val="9"/>
        </w:rPr>
        <w:t>）支持包括病史、孕产史、月经史、体格检查、专科检查、实验室必查、 诊断处</w:t>
      </w:r>
      <w:r>
        <w:rPr>
          <w:spacing w:val="15"/>
        </w:rPr>
        <w:t xml:space="preserve"> </w:t>
      </w:r>
      <w:r>
        <w:rPr>
          <w:spacing w:val="8"/>
        </w:rPr>
        <w:t>理等电子首检病历信息管理的功能。</w:t>
      </w:r>
    </w:p>
    <w:p>
      <w:pPr>
        <w:pStyle w:val="BodyText"/>
        <w:ind w:left="557"/>
        <w:spacing w:before="202" w:line="265" w:lineRule="exact"/>
        <w:rPr/>
      </w:pPr>
      <w:r>
        <w:rPr>
          <w:spacing w:val="7"/>
          <w:position w:val="1"/>
        </w:rPr>
        <w:t>（</w:t>
      </w:r>
      <w:r>
        <w:rPr>
          <w:rFonts w:ascii="Calibri" w:hAnsi="Calibri" w:eastAsia="Calibri" w:cs="Calibri"/>
          <w:spacing w:val="7"/>
          <w:position w:val="1"/>
        </w:rPr>
        <w:t>2</w:t>
      </w:r>
      <w:r>
        <w:rPr>
          <w:spacing w:val="7"/>
          <w:position w:val="1"/>
        </w:rPr>
        <w:t>）支持异常值提醒的功能</w:t>
      </w:r>
    </w:p>
    <w:p>
      <w:pPr>
        <w:pStyle w:val="BodyText"/>
        <w:ind w:left="557"/>
        <w:spacing w:before="203" w:line="265" w:lineRule="exact"/>
        <w:rPr/>
      </w:pPr>
      <w:r>
        <w:rPr>
          <w:spacing w:val="8"/>
          <w:position w:val="1"/>
        </w:rPr>
        <w:t>（</w:t>
      </w:r>
      <w:r>
        <w:rPr>
          <w:rFonts w:ascii="Calibri" w:hAnsi="Calibri" w:eastAsia="Calibri" w:cs="Calibri"/>
          <w:spacing w:val="8"/>
          <w:position w:val="1"/>
        </w:rPr>
        <w:t>3</w:t>
      </w:r>
      <w:r>
        <w:rPr>
          <w:spacing w:val="8"/>
          <w:position w:val="1"/>
        </w:rPr>
        <w:t>）支持自动导入移动端</w:t>
      </w:r>
      <w:r>
        <w:rPr>
          <w:rFonts w:ascii="Calibri" w:hAnsi="Calibri" w:eastAsia="Calibri" w:cs="Calibri"/>
          <w:spacing w:val="8"/>
          <w:position w:val="1"/>
        </w:rPr>
        <w:t>/</w:t>
      </w:r>
      <w:r>
        <w:rPr>
          <w:spacing w:val="8"/>
          <w:position w:val="1"/>
        </w:rPr>
        <w:t>护士端保存的建档信息的功能。</w:t>
      </w:r>
    </w:p>
    <w:p>
      <w:pPr>
        <w:pStyle w:val="BodyText"/>
        <w:ind w:left="340"/>
        <w:spacing w:before="222" w:line="228" w:lineRule="auto"/>
        <w:rPr/>
      </w:pPr>
      <w:r>
        <w:rPr>
          <w:b/>
          <w:bCs/>
          <w:spacing w:val="5"/>
        </w:rPr>
        <w:t>3.4、复诊管理</w:t>
      </w:r>
    </w:p>
    <w:p>
      <w:pPr>
        <w:pStyle w:val="BodyText"/>
        <w:ind w:left="661"/>
        <w:spacing w:before="202" w:line="265" w:lineRule="exact"/>
        <w:rPr/>
      </w:pPr>
      <w:r>
        <w:rPr>
          <w:spacing w:val="8"/>
          <w:position w:val="1"/>
        </w:rPr>
        <w:t>（</w:t>
      </w:r>
      <w:r>
        <w:rPr>
          <w:rFonts w:ascii="Calibri" w:hAnsi="Calibri" w:eastAsia="Calibri" w:cs="Calibri"/>
          <w:spacing w:val="8"/>
          <w:position w:val="1"/>
        </w:rPr>
        <w:t>1</w:t>
      </w:r>
      <w:r>
        <w:rPr>
          <w:spacing w:val="8"/>
          <w:position w:val="1"/>
        </w:rPr>
        <w:t>）支持添加复诊记录，提供诊断、处理等模板的功能。</w:t>
      </w:r>
    </w:p>
    <w:p>
      <w:pPr>
        <w:pStyle w:val="BodyText"/>
        <w:ind w:left="661"/>
        <w:spacing w:before="203" w:line="265" w:lineRule="exact"/>
        <w:rPr/>
      </w:pPr>
      <w:r>
        <w:rPr>
          <w:spacing w:val="9"/>
          <w:position w:val="1"/>
        </w:rPr>
        <w:t>（</w:t>
      </w:r>
      <w:r>
        <w:rPr>
          <w:rFonts w:ascii="Calibri" w:hAnsi="Calibri" w:eastAsia="Calibri" w:cs="Calibri"/>
          <w:spacing w:val="9"/>
          <w:position w:val="1"/>
        </w:rPr>
        <w:t>2</w:t>
      </w:r>
      <w:r>
        <w:rPr>
          <w:spacing w:val="9"/>
          <w:position w:val="1"/>
        </w:rPr>
        <w:t>）支持记录下次复诊时间并主动给孕妇推送产检提</w:t>
      </w:r>
      <w:r>
        <w:rPr>
          <w:spacing w:val="8"/>
          <w:position w:val="1"/>
        </w:rPr>
        <w:t>醒的功能。</w:t>
      </w:r>
    </w:p>
    <w:p>
      <w:pPr>
        <w:pStyle w:val="BodyText"/>
        <w:ind w:left="661"/>
        <w:spacing w:before="203" w:line="265" w:lineRule="exact"/>
        <w:rPr/>
      </w:pPr>
      <w:r>
        <w:rPr>
          <w:spacing w:val="9"/>
          <w:position w:val="1"/>
        </w:rPr>
        <w:t>（</w:t>
      </w:r>
      <w:r>
        <w:rPr>
          <w:rFonts w:ascii="Calibri" w:hAnsi="Calibri" w:eastAsia="Calibri" w:cs="Calibri"/>
          <w:spacing w:val="9"/>
          <w:position w:val="1"/>
        </w:rPr>
        <w:t>3</w:t>
      </w:r>
      <w:r>
        <w:rPr>
          <w:spacing w:val="9"/>
          <w:position w:val="1"/>
        </w:rPr>
        <w:t>）支持查看历次诊断记录、历次复诊记录和电子病</w:t>
      </w:r>
      <w:r>
        <w:rPr>
          <w:spacing w:val="8"/>
          <w:position w:val="1"/>
        </w:rPr>
        <w:t>历的功能。</w:t>
      </w:r>
    </w:p>
    <w:p>
      <w:pPr>
        <w:spacing w:line="265" w:lineRule="exact"/>
        <w:sectPr>
          <w:headerReference w:type="default" r:id="rId1"/>
          <w:pgSz w:w="11906" w:h="16839"/>
          <w:pgMar w:top="400" w:right="1745" w:bottom="0" w:left="1785" w:header="0" w:footer="0" w:gutter="0"/>
        </w:sectPr>
        <w:rPr/>
      </w:pPr>
    </w:p>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spacing w:line="275" w:lineRule="auto"/>
        <w:rPr>
          <w:rFonts w:ascii="Arial"/>
          <w:sz w:val="21"/>
        </w:rPr>
      </w:pPr>
      <w:r/>
    </w:p>
    <w:p>
      <w:pPr>
        <w:pStyle w:val="BodyText"/>
        <w:ind w:left="340"/>
        <w:spacing w:before="65" w:line="228" w:lineRule="auto"/>
        <w:rPr/>
      </w:pPr>
      <w:r>
        <w:rPr>
          <w:b/>
          <w:bCs/>
          <w:spacing w:val="5"/>
        </w:rPr>
        <w:t>3.5、诊断管理</w:t>
      </w:r>
    </w:p>
    <w:p>
      <w:pPr>
        <w:pStyle w:val="BodyText"/>
        <w:ind w:left="557"/>
        <w:spacing w:before="201" w:line="265" w:lineRule="exact"/>
        <w:rPr/>
      </w:pPr>
      <w:r>
        <w:rPr>
          <w:spacing w:val="6"/>
          <w:position w:val="1"/>
        </w:rPr>
        <w:t>（</w:t>
      </w:r>
      <w:r>
        <w:rPr>
          <w:rFonts w:ascii="Calibri" w:hAnsi="Calibri" w:eastAsia="Calibri" w:cs="Calibri"/>
          <w:spacing w:val="6"/>
          <w:position w:val="1"/>
        </w:rPr>
        <w:t>1</w:t>
      </w:r>
      <w:r>
        <w:rPr>
          <w:spacing w:val="6"/>
          <w:position w:val="1"/>
        </w:rPr>
        <w:t>）支持录入标准</w:t>
      </w:r>
      <w:r>
        <w:rPr>
          <w:spacing w:val="-23"/>
          <w:position w:val="1"/>
        </w:rPr>
        <w:t xml:space="preserve"> </w:t>
      </w:r>
      <w:r>
        <w:rPr>
          <w:rFonts w:ascii="Calibri" w:hAnsi="Calibri" w:eastAsia="Calibri" w:cs="Calibri"/>
          <w:position w:val="1"/>
        </w:rPr>
        <w:t>ICD</w:t>
      </w:r>
      <w:r>
        <w:rPr>
          <w:rFonts w:ascii="Calibri" w:hAnsi="Calibri" w:eastAsia="Calibri" w:cs="Calibri"/>
          <w:spacing w:val="6"/>
          <w:position w:val="1"/>
        </w:rPr>
        <w:t>-10</w:t>
      </w:r>
      <w:r>
        <w:rPr>
          <w:rFonts w:ascii="Calibri" w:hAnsi="Calibri" w:eastAsia="Calibri" w:cs="Calibri"/>
          <w:spacing w:val="19"/>
          <w:position w:val="1"/>
        </w:rPr>
        <w:t xml:space="preserve"> </w:t>
      </w:r>
      <w:r>
        <w:rPr>
          <w:spacing w:val="6"/>
          <w:position w:val="1"/>
        </w:rPr>
        <w:t>诊断库的功能。</w:t>
      </w:r>
    </w:p>
    <w:p>
      <w:pPr>
        <w:pStyle w:val="BodyText"/>
        <w:ind w:left="557"/>
        <w:spacing w:before="202" w:line="266" w:lineRule="exact"/>
        <w:rPr/>
      </w:pPr>
      <w:r>
        <w:rPr>
          <w:spacing w:val="7"/>
          <w:position w:val="1"/>
        </w:rPr>
        <w:t>（</w:t>
      </w:r>
      <w:r>
        <w:rPr>
          <w:rFonts w:ascii="Calibri" w:hAnsi="Calibri" w:eastAsia="Calibri" w:cs="Calibri"/>
          <w:spacing w:val="7"/>
          <w:position w:val="1"/>
        </w:rPr>
        <w:t>2</w:t>
      </w:r>
      <w:r>
        <w:rPr>
          <w:spacing w:val="7"/>
          <w:position w:val="1"/>
        </w:rPr>
        <w:t>）支持录入自定义诊断备注的功能。</w:t>
      </w:r>
    </w:p>
    <w:p>
      <w:pPr>
        <w:pStyle w:val="BodyText"/>
        <w:ind w:left="557"/>
        <w:spacing w:before="202" w:line="265" w:lineRule="exact"/>
        <w:rPr/>
      </w:pPr>
      <w:r>
        <w:rPr>
          <w:spacing w:val="8"/>
          <w:position w:val="1"/>
        </w:rPr>
        <w:t>（</w:t>
      </w:r>
      <w:r>
        <w:rPr>
          <w:rFonts w:ascii="Calibri" w:hAnsi="Calibri" w:eastAsia="Calibri" w:cs="Calibri"/>
          <w:spacing w:val="8"/>
          <w:position w:val="1"/>
        </w:rPr>
        <w:t>3</w:t>
      </w:r>
      <w:r>
        <w:rPr>
          <w:spacing w:val="8"/>
          <w:position w:val="1"/>
        </w:rPr>
        <w:t>）支持科室、个人诊断模板维护的功能。</w:t>
      </w:r>
    </w:p>
    <w:p>
      <w:pPr>
        <w:pStyle w:val="BodyText"/>
        <w:ind w:left="557"/>
        <w:spacing w:before="202" w:line="266" w:lineRule="exact"/>
        <w:rPr/>
      </w:pPr>
      <w:r>
        <w:rPr>
          <w:spacing w:val="8"/>
          <w:position w:val="1"/>
        </w:rPr>
        <w:t>（</w:t>
      </w:r>
      <w:r>
        <w:rPr>
          <w:rFonts w:ascii="Calibri" w:hAnsi="Calibri" w:eastAsia="Calibri" w:cs="Calibri"/>
          <w:spacing w:val="8"/>
          <w:position w:val="1"/>
        </w:rPr>
        <w:t>4</w:t>
      </w:r>
      <w:r>
        <w:rPr>
          <w:spacing w:val="8"/>
          <w:position w:val="1"/>
        </w:rPr>
        <w:t>）支持主诉、处理意见等科室、个人模板维护的功能。</w:t>
      </w:r>
    </w:p>
    <w:p>
      <w:pPr>
        <w:pStyle w:val="BodyText"/>
        <w:ind w:left="340"/>
        <w:spacing w:before="221" w:line="227" w:lineRule="auto"/>
        <w:rPr/>
      </w:pPr>
      <w:r>
        <w:rPr>
          <w:b/>
          <w:bCs/>
          <w:spacing w:val="6"/>
        </w:rPr>
        <w:t>3.6、实验室检验报告查询</w:t>
      </w:r>
    </w:p>
    <w:p>
      <w:pPr>
        <w:pStyle w:val="BodyText"/>
        <w:ind w:left="557"/>
        <w:spacing w:before="203" w:line="266" w:lineRule="exact"/>
        <w:rPr/>
      </w:pPr>
      <w:r>
        <w:rPr>
          <w:spacing w:val="8"/>
          <w:position w:val="1"/>
        </w:rPr>
        <w:t>（</w:t>
      </w:r>
      <w:r>
        <w:rPr>
          <w:rFonts w:ascii="Calibri" w:hAnsi="Calibri" w:eastAsia="Calibri" w:cs="Calibri"/>
          <w:spacing w:val="8"/>
          <w:position w:val="1"/>
        </w:rPr>
        <w:t>1</w:t>
      </w:r>
      <w:r>
        <w:rPr>
          <w:spacing w:val="8"/>
          <w:position w:val="1"/>
        </w:rPr>
        <w:t>）支持自动同步并查看实验室报告的功能。</w:t>
      </w:r>
    </w:p>
    <w:p>
      <w:pPr>
        <w:pStyle w:val="BodyText"/>
        <w:ind w:left="557"/>
        <w:spacing w:before="202" w:line="266" w:lineRule="exact"/>
        <w:rPr/>
      </w:pPr>
      <w:r>
        <w:rPr>
          <w:spacing w:val="8"/>
          <w:position w:val="1"/>
        </w:rPr>
        <w:t>（</w:t>
      </w:r>
      <w:r>
        <w:rPr>
          <w:rFonts w:ascii="Calibri" w:hAnsi="Calibri" w:eastAsia="Calibri" w:cs="Calibri"/>
          <w:spacing w:val="8"/>
          <w:position w:val="1"/>
        </w:rPr>
        <w:t>2</w:t>
      </w:r>
      <w:r>
        <w:rPr>
          <w:spacing w:val="8"/>
          <w:position w:val="1"/>
        </w:rPr>
        <w:t>）支持自动解析检验报告结果并进行异常提示的功能。</w:t>
      </w:r>
    </w:p>
    <w:p>
      <w:pPr>
        <w:pStyle w:val="BodyText"/>
        <w:ind w:left="340"/>
        <w:spacing w:before="221" w:line="227" w:lineRule="auto"/>
        <w:rPr/>
      </w:pPr>
      <w:r>
        <w:rPr>
          <w:b/>
          <w:bCs/>
          <w:spacing w:val="6"/>
        </w:rPr>
        <w:t>3.7、影像检查报告查询</w:t>
      </w:r>
    </w:p>
    <w:p>
      <w:pPr>
        <w:pStyle w:val="BodyText"/>
        <w:ind w:left="557"/>
        <w:spacing w:before="203" w:line="266" w:lineRule="exact"/>
        <w:rPr/>
      </w:pPr>
      <w:r>
        <w:rPr>
          <w:spacing w:val="8"/>
          <w:position w:val="1"/>
        </w:rPr>
        <w:t>（</w:t>
      </w:r>
      <w:r>
        <w:rPr>
          <w:rFonts w:ascii="Calibri" w:hAnsi="Calibri" w:eastAsia="Calibri" w:cs="Calibri"/>
          <w:spacing w:val="8"/>
          <w:position w:val="1"/>
        </w:rPr>
        <w:t>1</w:t>
      </w:r>
      <w:r>
        <w:rPr>
          <w:spacing w:val="8"/>
          <w:position w:val="1"/>
        </w:rPr>
        <w:t>）支持自动同步并查看影像报告的功能。</w:t>
      </w:r>
    </w:p>
    <w:p>
      <w:pPr>
        <w:pStyle w:val="BodyText"/>
        <w:ind w:left="557"/>
        <w:spacing w:before="202" w:line="266" w:lineRule="exact"/>
        <w:rPr/>
      </w:pPr>
      <w:r>
        <w:rPr>
          <w:spacing w:val="8"/>
          <w:position w:val="1"/>
        </w:rPr>
        <w:t>（</w:t>
      </w:r>
      <w:r>
        <w:rPr>
          <w:rFonts w:ascii="Calibri" w:hAnsi="Calibri" w:eastAsia="Calibri" w:cs="Calibri"/>
          <w:spacing w:val="8"/>
          <w:position w:val="1"/>
        </w:rPr>
        <w:t>2</w:t>
      </w:r>
      <w:r>
        <w:rPr>
          <w:spacing w:val="8"/>
          <w:position w:val="1"/>
        </w:rPr>
        <w:t>）支持自动解析检查报告结果的功能。</w:t>
      </w:r>
    </w:p>
    <w:p>
      <w:pPr>
        <w:pStyle w:val="BodyText"/>
        <w:ind w:left="340"/>
        <w:spacing w:before="222" w:line="228" w:lineRule="auto"/>
        <w:rPr/>
      </w:pPr>
      <w:r>
        <w:rPr>
          <w:b/>
          <w:bCs/>
          <w:spacing w:val="5"/>
        </w:rPr>
        <w:t>3.8、高危管理</w:t>
      </w:r>
    </w:p>
    <w:p>
      <w:pPr>
        <w:pStyle w:val="BodyText"/>
        <w:ind w:left="557"/>
        <w:spacing w:before="201" w:line="266" w:lineRule="exact"/>
        <w:rPr/>
      </w:pPr>
      <w:r>
        <w:rPr>
          <w:spacing w:val="5"/>
          <w:position w:val="1"/>
        </w:rPr>
        <w:t>（</w:t>
      </w:r>
      <w:r>
        <w:rPr>
          <w:rFonts w:ascii="Calibri" w:hAnsi="Calibri" w:eastAsia="Calibri" w:cs="Calibri"/>
          <w:spacing w:val="5"/>
          <w:position w:val="1"/>
        </w:rPr>
        <w:t>1</w:t>
      </w:r>
      <w:r>
        <w:rPr>
          <w:spacing w:val="5"/>
          <w:position w:val="1"/>
        </w:rPr>
        <w:t>）支持内置标准《国家版孕产妇妊娠风险评估表》，</w:t>
      </w:r>
      <w:r>
        <w:rPr>
          <w:spacing w:val="-53"/>
          <w:position w:val="1"/>
        </w:rPr>
        <w:t xml:space="preserve"> </w:t>
      </w:r>
      <w:r>
        <w:rPr>
          <w:spacing w:val="5"/>
          <w:position w:val="1"/>
        </w:rPr>
        <w:t>自动计算评估结果</w:t>
      </w:r>
      <w:r>
        <w:rPr>
          <w:spacing w:val="4"/>
          <w:position w:val="1"/>
        </w:rPr>
        <w:t>的功能。</w:t>
      </w:r>
    </w:p>
    <w:p>
      <w:pPr>
        <w:pStyle w:val="BodyText"/>
        <w:ind w:left="22" w:right="18" w:firstLine="535"/>
        <w:spacing w:before="122" w:line="268" w:lineRule="auto"/>
        <w:rPr/>
      </w:pPr>
      <w:r>
        <w:rPr>
          <w:spacing w:val="7"/>
        </w:rPr>
        <w:t>（</w:t>
      </w:r>
      <w:r>
        <w:rPr>
          <w:rFonts w:ascii="Calibri" w:hAnsi="Calibri" w:eastAsia="Calibri" w:cs="Calibri"/>
          <w:spacing w:val="7"/>
        </w:rPr>
        <w:t>2</w:t>
      </w:r>
      <w:r>
        <w:rPr>
          <w:spacing w:val="7"/>
        </w:rPr>
        <w:t>）支持维护和填写《惠州市</w:t>
      </w:r>
      <w:r>
        <w:rPr>
          <w:spacing w:val="-33"/>
        </w:rPr>
        <w:t xml:space="preserve"> </w:t>
      </w:r>
      <w:r>
        <w:rPr>
          <w:rFonts w:ascii="Calibri" w:hAnsi="Calibri" w:eastAsia="Calibri" w:cs="Calibri"/>
          <w:spacing w:val="7"/>
        </w:rPr>
        <w:t>2024</w:t>
      </w:r>
      <w:r>
        <w:rPr>
          <w:rFonts w:ascii="Calibri" w:hAnsi="Calibri" w:eastAsia="Calibri" w:cs="Calibri"/>
          <w:spacing w:val="19"/>
        </w:rPr>
        <w:t xml:space="preserve"> </w:t>
      </w:r>
      <w:r>
        <w:rPr>
          <w:spacing w:val="7"/>
        </w:rPr>
        <w:t>版孕产妇妊娠风险评估表》的功能，</w:t>
      </w:r>
      <w:r>
        <w:rPr>
          <w:spacing w:val="-51"/>
        </w:rPr>
        <w:t xml:space="preserve"> </w:t>
      </w:r>
      <w:r>
        <w:rPr>
          <w:spacing w:val="7"/>
        </w:rPr>
        <w:t>自</w:t>
      </w:r>
      <w:r>
        <w:rPr>
          <w:spacing w:val="6"/>
        </w:rPr>
        <w:t>动计算评</w:t>
      </w:r>
      <w:r>
        <w:rPr/>
        <w:t xml:space="preserve"> </w:t>
      </w:r>
      <w:r>
        <w:rPr>
          <w:spacing w:val="7"/>
        </w:rPr>
        <w:t>估结果的功能。</w:t>
      </w:r>
    </w:p>
    <w:p>
      <w:pPr>
        <w:pStyle w:val="BodyText"/>
        <w:ind w:left="557"/>
        <w:spacing w:before="124" w:line="265" w:lineRule="exact"/>
        <w:rPr/>
      </w:pPr>
      <w:r>
        <w:rPr>
          <w:spacing w:val="8"/>
          <w:position w:val="1"/>
        </w:rPr>
        <w:t>（</w:t>
      </w:r>
      <w:r>
        <w:rPr>
          <w:rFonts w:ascii="Calibri" w:hAnsi="Calibri" w:eastAsia="Calibri" w:cs="Calibri"/>
          <w:spacing w:val="8"/>
          <w:position w:val="1"/>
        </w:rPr>
        <w:t>3</w:t>
      </w:r>
      <w:r>
        <w:rPr>
          <w:spacing w:val="8"/>
          <w:position w:val="1"/>
        </w:rPr>
        <w:t>）支持基于诊断及病史弹出预判评估提醒的功能。</w:t>
      </w:r>
    </w:p>
    <w:p>
      <w:pPr>
        <w:pStyle w:val="BodyText"/>
        <w:ind w:left="557"/>
        <w:spacing w:before="203" w:line="265" w:lineRule="exact"/>
        <w:rPr/>
      </w:pPr>
      <w:r>
        <w:rPr>
          <w:spacing w:val="9"/>
          <w:position w:val="1"/>
        </w:rPr>
        <w:t>（</w:t>
      </w:r>
      <w:r>
        <w:rPr>
          <w:rFonts w:ascii="Calibri" w:hAnsi="Calibri" w:eastAsia="Calibri" w:cs="Calibri"/>
          <w:spacing w:val="9"/>
          <w:position w:val="1"/>
        </w:rPr>
        <w:t>4</w:t>
      </w:r>
      <w:r>
        <w:rPr>
          <w:spacing w:val="9"/>
          <w:position w:val="1"/>
        </w:rPr>
        <w:t>）支持一键标记，支持色卡管理和高危</w:t>
      </w:r>
      <w:r>
        <w:rPr>
          <w:spacing w:val="8"/>
          <w:position w:val="1"/>
        </w:rPr>
        <w:t>专案闭环管理的功能。</w:t>
      </w:r>
    </w:p>
    <w:p>
      <w:pPr>
        <w:pStyle w:val="BodyText"/>
        <w:ind w:left="340"/>
        <w:spacing w:before="222" w:line="229" w:lineRule="auto"/>
        <w:rPr/>
      </w:pPr>
      <w:r>
        <w:rPr>
          <w:b/>
          <w:bCs/>
        </w:rPr>
        <w:t>3.9、</w:t>
      </w:r>
      <w:r>
        <w:rPr>
          <w:spacing w:val="-44"/>
        </w:rPr>
        <w:t xml:space="preserve"> </w:t>
      </w:r>
      <w:r>
        <w:rPr>
          <w:b/>
          <w:bCs/>
        </w:rPr>
        <w:t>自动孕期曲线</w:t>
      </w:r>
    </w:p>
    <w:p>
      <w:pPr>
        <w:pStyle w:val="BodyText"/>
        <w:ind w:left="557"/>
        <w:spacing w:before="200" w:line="266" w:lineRule="exact"/>
        <w:rPr/>
      </w:pPr>
      <w:r>
        <w:rPr>
          <w:spacing w:val="8"/>
          <w:position w:val="1"/>
        </w:rPr>
        <w:t>（</w:t>
      </w:r>
      <w:r>
        <w:rPr>
          <w:rFonts w:ascii="Calibri" w:hAnsi="Calibri" w:eastAsia="Calibri" w:cs="Calibri"/>
          <w:spacing w:val="8"/>
          <w:position w:val="1"/>
        </w:rPr>
        <w:t>1</w:t>
      </w:r>
      <w:r>
        <w:rPr>
          <w:spacing w:val="8"/>
          <w:position w:val="1"/>
        </w:rPr>
        <w:t>）支持自动生成体重增长曲线、妊娠图的功能。</w:t>
      </w:r>
    </w:p>
    <w:p>
      <w:pPr>
        <w:pStyle w:val="BodyText"/>
        <w:ind w:left="557"/>
        <w:spacing w:before="202" w:line="266" w:lineRule="exact"/>
        <w:rPr/>
      </w:pPr>
      <w:r>
        <w:rPr>
          <w:spacing w:val="4"/>
          <w:position w:val="1"/>
        </w:rPr>
        <w:t>（</w:t>
      </w:r>
      <w:r>
        <w:rPr>
          <w:rFonts w:ascii="Calibri" w:hAnsi="Calibri" w:eastAsia="Calibri" w:cs="Calibri"/>
          <w:spacing w:val="4"/>
          <w:position w:val="1"/>
        </w:rPr>
        <w:t>2</w:t>
      </w:r>
      <w:r>
        <w:rPr>
          <w:spacing w:val="4"/>
          <w:position w:val="1"/>
        </w:rPr>
        <w:t>）</w:t>
      </w:r>
      <w:r>
        <w:rPr>
          <w:spacing w:val="-35"/>
          <w:position w:val="1"/>
        </w:rPr>
        <w:t xml:space="preserve"> </w:t>
      </w:r>
      <w:r>
        <w:rPr>
          <w:spacing w:val="4"/>
          <w:position w:val="1"/>
        </w:rPr>
        <w:t>自动生成胎儿生长曲线的功能。</w:t>
      </w:r>
    </w:p>
    <w:p>
      <w:pPr>
        <w:pStyle w:val="BodyText"/>
        <w:ind w:left="557"/>
        <w:spacing w:before="202" w:line="266" w:lineRule="exact"/>
        <w:rPr/>
      </w:pPr>
      <w:r>
        <w:rPr>
          <w:spacing w:val="7"/>
          <w:position w:val="1"/>
        </w:rPr>
        <w:t>（</w:t>
      </w:r>
      <w:r>
        <w:rPr>
          <w:rFonts w:ascii="Calibri" w:hAnsi="Calibri" w:eastAsia="Calibri" w:cs="Calibri"/>
          <w:spacing w:val="7"/>
          <w:position w:val="1"/>
        </w:rPr>
        <w:t>3</w:t>
      </w:r>
      <w:r>
        <w:rPr>
          <w:spacing w:val="7"/>
          <w:position w:val="1"/>
        </w:rPr>
        <w:t>）支持</w:t>
      </w:r>
      <w:r>
        <w:rPr>
          <w:spacing w:val="-12"/>
          <w:position w:val="1"/>
        </w:rPr>
        <w:t xml:space="preserve"> </w:t>
      </w:r>
      <w:r>
        <w:rPr>
          <w:rFonts w:ascii="Calibri" w:hAnsi="Calibri" w:eastAsia="Calibri" w:cs="Calibri"/>
          <w:position w:val="1"/>
        </w:rPr>
        <w:t>NICHD</w:t>
      </w:r>
      <w:r>
        <w:rPr>
          <w:rFonts w:ascii="Calibri" w:hAnsi="Calibri" w:eastAsia="Calibri" w:cs="Calibri"/>
          <w:spacing w:val="18"/>
          <w:w w:val="101"/>
          <w:position w:val="1"/>
        </w:rPr>
        <w:t xml:space="preserve"> </w:t>
      </w:r>
      <w:r>
        <w:rPr>
          <w:spacing w:val="7"/>
          <w:position w:val="1"/>
        </w:rPr>
        <w:t>亚裔人群及中国南方人群版本。</w:t>
      </w:r>
    </w:p>
    <w:p>
      <w:pPr>
        <w:pStyle w:val="BodyText"/>
        <w:ind w:left="340"/>
        <w:spacing w:before="222" w:line="228" w:lineRule="auto"/>
        <w:rPr/>
      </w:pPr>
      <w:r>
        <w:rPr>
          <w:b/>
          <w:bCs/>
          <w:spacing w:val="6"/>
        </w:rPr>
        <w:t>3.10、产前必查检验清单</w:t>
      </w:r>
    </w:p>
    <w:p>
      <w:pPr>
        <w:pStyle w:val="BodyText"/>
        <w:ind w:left="541"/>
        <w:spacing w:before="201" w:line="266" w:lineRule="exact"/>
        <w:rPr/>
      </w:pPr>
      <w:r>
        <w:rPr>
          <w:spacing w:val="8"/>
          <w:position w:val="1"/>
        </w:rPr>
        <w:t>（</w:t>
      </w:r>
      <w:r>
        <w:rPr>
          <w:rFonts w:ascii="Calibri" w:hAnsi="Calibri" w:eastAsia="Calibri" w:cs="Calibri"/>
          <w:spacing w:val="8"/>
          <w:position w:val="1"/>
        </w:rPr>
        <w:t>1</w:t>
      </w:r>
      <w:r>
        <w:rPr>
          <w:spacing w:val="8"/>
          <w:position w:val="1"/>
        </w:rPr>
        <w:t>）支持根据孕期保健指南定义门诊必查清单的功能。</w:t>
      </w:r>
    </w:p>
    <w:p>
      <w:pPr>
        <w:pStyle w:val="BodyText"/>
        <w:ind w:left="541"/>
        <w:spacing w:before="202" w:line="266" w:lineRule="exact"/>
        <w:rPr/>
      </w:pPr>
      <w:r>
        <w:rPr>
          <w:spacing w:val="9"/>
          <w:position w:val="1"/>
        </w:rPr>
        <w:t>（</w:t>
      </w:r>
      <w:r>
        <w:rPr>
          <w:rFonts w:ascii="Calibri" w:hAnsi="Calibri" w:eastAsia="Calibri" w:cs="Calibri"/>
          <w:spacing w:val="9"/>
          <w:position w:val="1"/>
        </w:rPr>
        <w:t>2</w:t>
      </w:r>
      <w:r>
        <w:rPr>
          <w:spacing w:val="9"/>
          <w:position w:val="1"/>
        </w:rPr>
        <w:t>）支持手动录入报告结果，根据报告日期自动生成时间轴的</w:t>
      </w:r>
      <w:r>
        <w:rPr>
          <w:spacing w:val="8"/>
          <w:position w:val="1"/>
        </w:rPr>
        <w:t>功能。</w:t>
      </w:r>
    </w:p>
    <w:p>
      <w:pPr>
        <w:pStyle w:val="BodyText"/>
        <w:ind w:left="541"/>
        <w:spacing w:before="202" w:line="266" w:lineRule="exact"/>
        <w:rPr/>
      </w:pPr>
      <w:r>
        <w:rPr>
          <w:spacing w:val="8"/>
          <w:position w:val="1"/>
        </w:rPr>
        <w:t>（</w:t>
      </w:r>
      <w:r>
        <w:rPr>
          <w:rFonts w:ascii="Calibri" w:hAnsi="Calibri" w:eastAsia="Calibri" w:cs="Calibri"/>
          <w:spacing w:val="8"/>
          <w:position w:val="1"/>
        </w:rPr>
        <w:t>3</w:t>
      </w:r>
      <w:r>
        <w:rPr>
          <w:spacing w:val="8"/>
          <w:position w:val="1"/>
        </w:rPr>
        <w:t>）支持自动解析报告结果，异常提示的功能。</w:t>
      </w:r>
    </w:p>
    <w:p>
      <w:pPr>
        <w:pStyle w:val="BodyText"/>
        <w:ind w:left="340"/>
        <w:spacing w:before="222" w:line="227" w:lineRule="auto"/>
        <w:rPr/>
      </w:pPr>
      <w:r>
        <w:rPr>
          <w:b/>
          <w:bCs/>
          <w:spacing w:val="5"/>
        </w:rPr>
        <w:t>3.11、专病风险评估</w:t>
      </w:r>
    </w:p>
    <w:p>
      <w:pPr>
        <w:pStyle w:val="BodyText"/>
        <w:ind w:left="23" w:right="15" w:firstLine="534"/>
        <w:spacing w:before="203" w:line="338" w:lineRule="auto"/>
        <w:rPr/>
      </w:pPr>
      <w:r>
        <w:rPr>
          <w:spacing w:val="7"/>
        </w:rPr>
        <w:t>（</w:t>
      </w:r>
      <w:r>
        <w:rPr>
          <w:rFonts w:ascii="Calibri" w:hAnsi="Calibri" w:eastAsia="Calibri" w:cs="Calibri"/>
          <w:spacing w:val="7"/>
        </w:rPr>
        <w:t>1</w:t>
      </w:r>
      <w:r>
        <w:rPr>
          <w:spacing w:val="7"/>
        </w:rPr>
        <w:t>）支持根据《</w:t>
      </w:r>
      <w:r>
        <w:rPr>
          <w:rFonts w:ascii="Calibri" w:hAnsi="Calibri" w:eastAsia="Calibri" w:cs="Calibri"/>
          <w:spacing w:val="7"/>
        </w:rPr>
        <w:t>2015</w:t>
      </w:r>
      <w:r>
        <w:rPr>
          <w:rFonts w:ascii="Calibri" w:hAnsi="Calibri" w:eastAsia="Calibri" w:cs="Calibri"/>
        </w:rPr>
        <w:t>RCOG</w:t>
      </w:r>
      <w:r>
        <w:rPr>
          <w:rFonts w:ascii="Calibri" w:hAnsi="Calibri" w:eastAsia="Calibri" w:cs="Calibri"/>
          <w:spacing w:val="37"/>
        </w:rPr>
        <w:t xml:space="preserve"> </w:t>
      </w:r>
      <w:r>
        <w:rPr>
          <w:spacing w:val="7"/>
        </w:rPr>
        <w:t>降低妊娠及产褥期静脉血栓栓塞的风</w:t>
      </w:r>
      <w:r>
        <w:rPr>
          <w:spacing w:val="6"/>
        </w:rPr>
        <w:t>险</w:t>
      </w:r>
      <w:r>
        <w:rPr>
          <w:rFonts w:ascii="Calibri" w:hAnsi="Calibri" w:eastAsia="Calibri" w:cs="Calibri"/>
          <w:spacing w:val="6"/>
        </w:rPr>
        <w:t>-</w:t>
      </w:r>
      <w:r>
        <w:rPr>
          <w:spacing w:val="6"/>
        </w:rPr>
        <w:t>附录</w:t>
      </w:r>
      <w:r>
        <w:rPr>
          <w:spacing w:val="-25"/>
        </w:rPr>
        <w:t xml:space="preserve"> </w:t>
      </w:r>
      <w:r>
        <w:rPr>
          <w:rFonts w:ascii="Calibri" w:hAnsi="Calibri" w:eastAsia="Calibri" w:cs="Calibri"/>
          <w:spacing w:val="6"/>
        </w:rPr>
        <w:t>1  </w:t>
      </w:r>
      <w:r>
        <w:rPr>
          <w:spacing w:val="6"/>
        </w:rPr>
        <w:t>》， 基于</w:t>
      </w:r>
      <w:r>
        <w:rPr/>
        <w:t xml:space="preserve"> </w:t>
      </w:r>
      <w:r>
        <w:rPr>
          <w:spacing w:val="9"/>
        </w:rPr>
        <w:t>诊断及病史自动判断高危因素并弹出《</w:t>
      </w:r>
      <w:r>
        <w:rPr>
          <w:rFonts w:ascii="Calibri" w:hAnsi="Calibri" w:eastAsia="Calibri" w:cs="Calibri"/>
        </w:rPr>
        <w:t>VTE</w:t>
      </w:r>
      <w:r>
        <w:rPr>
          <w:rFonts w:ascii="Calibri" w:hAnsi="Calibri" w:eastAsia="Calibri" w:cs="Calibri"/>
          <w:spacing w:val="28"/>
        </w:rPr>
        <w:t xml:space="preserve"> </w:t>
      </w:r>
      <w:r>
        <w:rPr>
          <w:spacing w:val="9"/>
        </w:rPr>
        <w:t>风险评估及用药指导 表》的功能。</w:t>
      </w:r>
    </w:p>
    <w:p>
      <w:pPr>
        <w:pStyle w:val="BodyText"/>
        <w:ind w:left="557"/>
        <w:spacing w:before="203" w:line="266" w:lineRule="exact"/>
        <w:rPr/>
      </w:pPr>
      <w:r>
        <w:rPr>
          <w:spacing w:val="9"/>
          <w:position w:val="1"/>
        </w:rPr>
        <w:t>（</w:t>
      </w:r>
      <w:r>
        <w:rPr>
          <w:rFonts w:ascii="Calibri" w:hAnsi="Calibri" w:eastAsia="Calibri" w:cs="Calibri"/>
          <w:spacing w:val="9"/>
          <w:position w:val="1"/>
        </w:rPr>
        <w:t>2</w:t>
      </w:r>
      <w:r>
        <w:rPr>
          <w:spacing w:val="9"/>
          <w:position w:val="1"/>
        </w:rPr>
        <w:t>）支持自动判定瘢痕子宫孕妇在孕晚期弹出瘢痕子宫阴道试产评估表的功</w:t>
      </w:r>
      <w:r>
        <w:rPr>
          <w:spacing w:val="8"/>
          <w:position w:val="1"/>
        </w:rPr>
        <w:t>能。</w:t>
      </w:r>
    </w:p>
    <w:p>
      <w:pPr>
        <w:pStyle w:val="BodyText"/>
        <w:ind w:right="15"/>
        <w:spacing w:before="202" w:line="266" w:lineRule="exact"/>
        <w:jc w:val="right"/>
        <w:rPr/>
      </w:pPr>
      <w:r>
        <w:rPr>
          <w:spacing w:val="8"/>
          <w:position w:val="1"/>
        </w:rPr>
        <w:t>（</w:t>
      </w:r>
      <w:r>
        <w:rPr>
          <w:rFonts w:ascii="Calibri" w:hAnsi="Calibri" w:eastAsia="Calibri" w:cs="Calibri"/>
          <w:spacing w:val="8"/>
          <w:position w:val="1"/>
        </w:rPr>
        <w:t>3</w:t>
      </w:r>
      <w:r>
        <w:rPr>
          <w:spacing w:val="8"/>
          <w:position w:val="1"/>
        </w:rPr>
        <w:t>）支持根据《</w:t>
      </w:r>
      <w:r>
        <w:rPr>
          <w:rFonts w:ascii="Calibri" w:hAnsi="Calibri" w:eastAsia="Calibri" w:cs="Calibri"/>
          <w:spacing w:val="8"/>
          <w:position w:val="1"/>
        </w:rPr>
        <w:t>2018</w:t>
      </w:r>
      <w:r>
        <w:rPr>
          <w:rFonts w:ascii="Calibri" w:hAnsi="Calibri" w:eastAsia="Calibri" w:cs="Calibri"/>
          <w:spacing w:val="22"/>
          <w:position w:val="1"/>
        </w:rPr>
        <w:t xml:space="preserve"> </w:t>
      </w:r>
      <w:r>
        <w:rPr>
          <w:spacing w:val="8"/>
          <w:position w:val="1"/>
        </w:rPr>
        <w:t>美国妇产科医师协会</w:t>
      </w:r>
      <w:r>
        <w:rPr>
          <w:rFonts w:ascii="Calibri" w:hAnsi="Calibri" w:eastAsia="Calibri" w:cs="Calibri"/>
          <w:spacing w:val="8"/>
          <w:position w:val="1"/>
        </w:rPr>
        <w:t>“</w:t>
      </w:r>
      <w:r>
        <w:rPr>
          <w:spacing w:val="8"/>
          <w:position w:val="1"/>
        </w:rPr>
        <w:t>妊娠期低剂量阿司匹林的</w:t>
      </w:r>
      <w:r>
        <w:rPr>
          <w:spacing w:val="7"/>
          <w:position w:val="1"/>
        </w:rPr>
        <w:t>应用</w:t>
      </w:r>
      <w:r>
        <w:rPr>
          <w:rFonts w:ascii="Calibri" w:hAnsi="Calibri" w:eastAsia="Calibri" w:cs="Calibri"/>
          <w:spacing w:val="7"/>
          <w:position w:val="1"/>
        </w:rPr>
        <w:t>”  </w:t>
      </w:r>
      <w:r>
        <w:rPr>
          <w:spacing w:val="7"/>
          <w:position w:val="1"/>
        </w:rPr>
        <w:t>》，基于</w:t>
      </w:r>
    </w:p>
    <w:p>
      <w:pPr>
        <w:spacing w:line="266" w:lineRule="exact"/>
        <w:sectPr>
          <w:headerReference w:type="default" r:id="rId3"/>
          <w:pgSz w:w="11906" w:h="16839"/>
          <w:pgMar w:top="400" w:right="1785" w:bottom="0" w:left="1785" w:header="0" w:footer="0" w:gutter="0"/>
        </w:sectPr>
        <w:rPr/>
      </w:pPr>
    </w:p>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pStyle w:val="BodyText"/>
        <w:ind w:left="23"/>
        <w:spacing w:before="65" w:line="227" w:lineRule="auto"/>
        <w:rPr/>
      </w:pPr>
      <w:r>
        <w:rPr>
          <w:spacing w:val="9"/>
        </w:rPr>
        <w:t>诊断及病史自动判断高危因素并弹出《子痫前期风险评估 》的功能。</w:t>
      </w:r>
    </w:p>
    <w:p>
      <w:pPr>
        <w:pStyle w:val="BodyText"/>
        <w:ind w:left="557"/>
        <w:spacing w:before="202" w:line="266" w:lineRule="exact"/>
        <w:rPr/>
      </w:pPr>
      <w:r>
        <w:rPr>
          <w:spacing w:val="8"/>
          <w:position w:val="1"/>
        </w:rPr>
        <w:t>（</w:t>
      </w:r>
      <w:r>
        <w:rPr>
          <w:rFonts w:ascii="Calibri" w:hAnsi="Calibri" w:eastAsia="Calibri" w:cs="Calibri"/>
          <w:spacing w:val="8"/>
          <w:position w:val="1"/>
        </w:rPr>
        <w:t>4</w:t>
      </w:r>
      <w:r>
        <w:rPr>
          <w:spacing w:val="8"/>
          <w:position w:val="1"/>
        </w:rPr>
        <w:t>）支持手动打开以上评估表录入的功能。</w:t>
      </w:r>
    </w:p>
    <w:p>
      <w:pPr>
        <w:pStyle w:val="BodyText"/>
        <w:ind w:left="340"/>
        <w:spacing w:before="222" w:line="229" w:lineRule="auto"/>
        <w:rPr/>
      </w:pPr>
      <w:r>
        <w:rPr>
          <w:b/>
          <w:bCs/>
          <w:spacing w:val="4"/>
        </w:rPr>
        <w:t>3.12、专案功能</w:t>
      </w:r>
    </w:p>
    <w:p>
      <w:pPr>
        <w:pStyle w:val="BodyText"/>
        <w:ind w:left="557"/>
        <w:spacing w:before="200" w:line="265" w:lineRule="exact"/>
        <w:rPr/>
      </w:pPr>
      <w:r>
        <w:rPr>
          <w:spacing w:val="8"/>
          <w:position w:val="1"/>
        </w:rPr>
        <w:t>（</w:t>
      </w:r>
      <w:r>
        <w:rPr>
          <w:rFonts w:ascii="Calibri" w:hAnsi="Calibri" w:eastAsia="Calibri" w:cs="Calibri"/>
          <w:spacing w:val="8"/>
          <w:position w:val="1"/>
        </w:rPr>
        <w:t>1</w:t>
      </w:r>
      <w:r>
        <w:rPr>
          <w:spacing w:val="8"/>
          <w:position w:val="1"/>
        </w:rPr>
        <w:t>）支持根据指南、专家共识的病种，形成专案病历的功能。</w:t>
      </w:r>
    </w:p>
    <w:p>
      <w:pPr>
        <w:pStyle w:val="BodyText"/>
        <w:ind w:left="22" w:firstLine="535"/>
        <w:spacing w:before="202" w:line="356" w:lineRule="auto"/>
        <w:rPr/>
      </w:pPr>
      <w:r>
        <w:rPr>
          <w:spacing w:val="6"/>
        </w:rPr>
        <w:t>（</w:t>
      </w:r>
      <w:r>
        <w:rPr>
          <w:rFonts w:ascii="Calibri" w:hAnsi="Calibri" w:eastAsia="Calibri" w:cs="Calibri"/>
          <w:spacing w:val="6"/>
        </w:rPr>
        <w:t>2</w:t>
      </w:r>
      <w:r>
        <w:rPr>
          <w:spacing w:val="6"/>
        </w:rPr>
        <w:t>）支持记录专案个性化表单的功能，如</w:t>
      </w:r>
      <w:r>
        <w:rPr>
          <w:spacing w:val="-23"/>
        </w:rPr>
        <w:t xml:space="preserve"> </w:t>
      </w:r>
      <w:r>
        <w:rPr>
          <w:rFonts w:ascii="Calibri" w:hAnsi="Calibri" w:eastAsia="Calibri" w:cs="Calibri"/>
        </w:rPr>
        <w:t>GDM</w:t>
      </w:r>
      <w:r>
        <w:rPr>
          <w:rFonts w:ascii="Calibri" w:hAnsi="Calibri" w:eastAsia="Calibri" w:cs="Calibri"/>
          <w:spacing w:val="6"/>
        </w:rPr>
        <w:t>/</w:t>
      </w:r>
      <w:r>
        <w:rPr>
          <w:rFonts w:ascii="Calibri" w:hAnsi="Calibri" w:eastAsia="Calibri" w:cs="Calibri"/>
          <w:spacing w:val="-27"/>
        </w:rPr>
        <w:t xml:space="preserve"> </w:t>
      </w:r>
      <w:r>
        <w:rPr>
          <w:rFonts w:ascii="Calibri" w:hAnsi="Calibri" w:eastAsia="Calibri" w:cs="Calibri"/>
        </w:rPr>
        <w:t>PGDM</w:t>
      </w:r>
      <w:r>
        <w:rPr>
          <w:rFonts w:ascii="Calibri" w:hAnsi="Calibri" w:eastAsia="Calibri" w:cs="Calibri"/>
          <w:spacing w:val="-21"/>
        </w:rPr>
        <w:t xml:space="preserve"> </w:t>
      </w:r>
      <w:r>
        <w:rPr>
          <w:spacing w:val="6"/>
        </w:rPr>
        <w:t>、甲减、乙肝、梅毒、双（多）</w:t>
      </w:r>
      <w:r>
        <w:rPr/>
        <w:t xml:space="preserve"> </w:t>
      </w:r>
      <w:r>
        <w:rPr>
          <w:spacing w:val="8"/>
        </w:rPr>
        <w:t>胎、</w:t>
      </w:r>
      <w:r>
        <w:rPr>
          <w:rFonts w:ascii="Calibri" w:hAnsi="Calibri" w:eastAsia="Calibri" w:cs="Calibri"/>
        </w:rPr>
        <w:t>ICP</w:t>
      </w:r>
      <w:r>
        <w:rPr>
          <w:rFonts w:ascii="Calibri" w:hAnsi="Calibri" w:eastAsia="Calibri" w:cs="Calibri"/>
          <w:spacing w:val="-18"/>
        </w:rPr>
        <w:t xml:space="preserve"> </w:t>
      </w:r>
      <w:r>
        <w:rPr>
          <w:spacing w:val="8"/>
        </w:rPr>
        <w:t>、高血压、 胎儿生长缓慢（受限）等。</w:t>
      </w:r>
    </w:p>
    <w:p>
      <w:pPr>
        <w:pStyle w:val="BodyText"/>
        <w:ind w:left="27" w:right="16" w:firstLine="530"/>
        <w:spacing w:before="165" w:line="339" w:lineRule="auto"/>
        <w:rPr/>
      </w:pPr>
      <w:r>
        <w:rPr>
          <w:spacing w:val="7"/>
        </w:rPr>
        <w:t>（</w:t>
      </w:r>
      <w:r>
        <w:rPr>
          <w:rFonts w:ascii="Calibri" w:hAnsi="Calibri" w:eastAsia="Calibri" w:cs="Calibri"/>
          <w:spacing w:val="7"/>
        </w:rPr>
        <w:t>3</w:t>
      </w:r>
      <w:r>
        <w:rPr>
          <w:spacing w:val="7"/>
        </w:rPr>
        <w:t>）支持根据专案标记，生成</w:t>
      </w:r>
      <w:r>
        <w:rPr>
          <w:spacing w:val="-27"/>
        </w:rPr>
        <w:t xml:space="preserve"> </w:t>
      </w:r>
      <w:r>
        <w:rPr>
          <w:rFonts w:ascii="Calibri" w:hAnsi="Calibri" w:eastAsia="Calibri" w:cs="Calibri"/>
        </w:rPr>
        <w:t>GDM</w:t>
      </w:r>
      <w:r>
        <w:rPr>
          <w:rFonts w:ascii="Calibri" w:hAnsi="Calibri" w:eastAsia="Calibri" w:cs="Calibri"/>
          <w:spacing w:val="7"/>
        </w:rPr>
        <w:t>/</w:t>
      </w:r>
      <w:r>
        <w:rPr>
          <w:rFonts w:ascii="Calibri" w:hAnsi="Calibri" w:eastAsia="Calibri" w:cs="Calibri"/>
          <w:spacing w:val="-27"/>
        </w:rPr>
        <w:t xml:space="preserve"> </w:t>
      </w:r>
      <w:r>
        <w:rPr>
          <w:rFonts w:ascii="Calibri" w:hAnsi="Calibri" w:eastAsia="Calibri" w:cs="Calibri"/>
        </w:rPr>
        <w:t>PGDM</w:t>
      </w:r>
      <w:r>
        <w:rPr>
          <w:rFonts w:ascii="Calibri" w:hAnsi="Calibri" w:eastAsia="Calibri" w:cs="Calibri"/>
          <w:spacing w:val="-21"/>
        </w:rPr>
        <w:t xml:space="preserve"> </w:t>
      </w:r>
      <w:r>
        <w:rPr>
          <w:spacing w:val="7"/>
        </w:rPr>
        <w:t>、甲减、乙肝、梅毒、双 （多）胎、</w:t>
      </w:r>
      <w:r>
        <w:rPr>
          <w:rFonts w:ascii="Calibri" w:hAnsi="Calibri" w:eastAsia="Calibri" w:cs="Calibri"/>
        </w:rPr>
        <w:t>ICP</w:t>
      </w:r>
      <w:r>
        <w:rPr>
          <w:spacing w:val="7"/>
        </w:rPr>
        <w:t>、</w:t>
      </w:r>
      <w:r>
        <w:rPr/>
        <w:t xml:space="preserve"> </w:t>
      </w:r>
      <w:r>
        <w:rPr>
          <w:spacing w:val="8"/>
        </w:rPr>
        <w:t>高血压、胎儿生长缓慢（受限）专案统计表的功能。</w:t>
      </w:r>
    </w:p>
    <w:p>
      <w:pPr>
        <w:pStyle w:val="BodyText"/>
        <w:ind w:left="340"/>
        <w:spacing w:before="221" w:line="228" w:lineRule="auto"/>
        <w:rPr/>
      </w:pPr>
      <w:r>
        <w:rPr>
          <w:b/>
          <w:bCs/>
          <w:spacing w:val="4"/>
        </w:rPr>
        <w:t>3.13、产检计划</w:t>
      </w:r>
    </w:p>
    <w:p>
      <w:pPr>
        <w:pStyle w:val="BodyText"/>
        <w:ind w:left="557"/>
        <w:spacing w:before="201" w:line="266" w:lineRule="exact"/>
        <w:rPr/>
      </w:pPr>
      <w:r>
        <w:rPr>
          <w:spacing w:val="9"/>
          <w:position w:val="1"/>
        </w:rPr>
        <w:t>（</w:t>
      </w:r>
      <w:r>
        <w:rPr>
          <w:rFonts w:ascii="Calibri" w:hAnsi="Calibri" w:eastAsia="Calibri" w:cs="Calibri"/>
          <w:spacing w:val="9"/>
          <w:position w:val="1"/>
        </w:rPr>
        <w:t>1</w:t>
      </w:r>
      <w:r>
        <w:rPr>
          <w:spacing w:val="9"/>
          <w:position w:val="1"/>
        </w:rPr>
        <w:t>）支持制定各孕周相应的产检计划，制定的产检计划显示在病历页面的功</w:t>
      </w:r>
      <w:r>
        <w:rPr>
          <w:spacing w:val="8"/>
          <w:position w:val="1"/>
        </w:rPr>
        <w:t>能。</w:t>
      </w:r>
    </w:p>
    <w:p>
      <w:pPr>
        <w:pStyle w:val="BodyText"/>
        <w:ind w:left="557"/>
        <w:spacing w:before="202" w:line="266" w:lineRule="exact"/>
        <w:rPr/>
      </w:pPr>
      <w:r>
        <w:rPr>
          <w:spacing w:val="7"/>
          <w:position w:val="1"/>
        </w:rPr>
        <w:t>（</w:t>
      </w:r>
      <w:r>
        <w:rPr>
          <w:rFonts w:ascii="Calibri" w:hAnsi="Calibri" w:eastAsia="Calibri" w:cs="Calibri"/>
          <w:spacing w:val="7"/>
          <w:position w:val="1"/>
        </w:rPr>
        <w:t>2</w:t>
      </w:r>
      <w:r>
        <w:rPr>
          <w:spacing w:val="7"/>
          <w:position w:val="1"/>
        </w:rPr>
        <w:t>）支持维护产检计划模板的功能。</w:t>
      </w:r>
    </w:p>
    <w:p>
      <w:pPr>
        <w:pStyle w:val="BodyText"/>
        <w:ind w:left="340"/>
        <w:spacing w:before="221" w:line="228" w:lineRule="auto"/>
        <w:rPr/>
      </w:pPr>
      <w:r>
        <w:rPr>
          <w:b/>
          <w:bCs/>
          <w:spacing w:val="2"/>
        </w:rPr>
        <w:t>3.14、</w:t>
      </w:r>
      <w:r>
        <w:rPr>
          <w:spacing w:val="-56"/>
        </w:rPr>
        <w:t xml:space="preserve"> </w:t>
      </w:r>
      <w:r>
        <w:rPr>
          <w:b/>
          <w:bCs/>
          <w:spacing w:val="2"/>
        </w:rPr>
        <w:t>电子产检本管理</w:t>
      </w:r>
    </w:p>
    <w:p>
      <w:pPr>
        <w:pStyle w:val="BodyText"/>
        <w:ind w:left="23" w:right="16" w:firstLine="534"/>
        <w:spacing w:before="202" w:line="339" w:lineRule="auto"/>
        <w:rPr/>
      </w:pPr>
      <w:r>
        <w:rPr>
          <w:spacing w:val="4"/>
        </w:rPr>
        <w:t>（</w:t>
      </w:r>
      <w:r>
        <w:rPr>
          <w:rFonts w:ascii="Calibri" w:hAnsi="Calibri" w:eastAsia="Calibri" w:cs="Calibri"/>
          <w:spacing w:val="4"/>
        </w:rPr>
        <w:t>1</w:t>
      </w:r>
      <w:r>
        <w:rPr>
          <w:spacing w:val="4"/>
        </w:rPr>
        <w:t>）支持根据首诊病历、复诊记录、胎儿生长</w:t>
      </w:r>
      <w:r>
        <w:rPr>
          <w:spacing w:val="3"/>
        </w:rPr>
        <w:t>曲线、</w:t>
      </w:r>
      <w:r>
        <w:rPr>
          <w:rFonts w:ascii="Calibri" w:hAnsi="Calibri" w:eastAsia="Calibri" w:cs="Calibri"/>
        </w:rPr>
        <w:t>BMI</w:t>
      </w:r>
      <w:r>
        <w:rPr>
          <w:rFonts w:ascii="Calibri" w:hAnsi="Calibri" w:eastAsia="Calibri" w:cs="Calibri"/>
          <w:spacing w:val="21"/>
        </w:rPr>
        <w:t xml:space="preserve"> </w:t>
      </w:r>
      <w:r>
        <w:rPr>
          <w:spacing w:val="3"/>
        </w:rPr>
        <w:t>孕期管理曲线、宫高腹围图、</w:t>
      </w:r>
      <w:r>
        <w:rPr/>
        <w:t xml:space="preserve"> </w:t>
      </w:r>
      <w:r>
        <w:rPr>
          <w:spacing w:val="8"/>
        </w:rPr>
        <w:t>血糖检测、血压检测等生成电子产检本的功能。</w:t>
      </w:r>
    </w:p>
    <w:p>
      <w:pPr>
        <w:pStyle w:val="BodyText"/>
        <w:ind w:left="557"/>
        <w:spacing w:before="202" w:line="265" w:lineRule="exact"/>
        <w:rPr/>
      </w:pPr>
      <w:r>
        <w:rPr>
          <w:spacing w:val="7"/>
          <w:position w:val="1"/>
        </w:rPr>
        <w:t>（</w:t>
      </w:r>
      <w:r>
        <w:rPr>
          <w:rFonts w:ascii="Calibri" w:hAnsi="Calibri" w:eastAsia="Calibri" w:cs="Calibri"/>
          <w:spacing w:val="7"/>
          <w:position w:val="1"/>
        </w:rPr>
        <w:t>2</w:t>
      </w:r>
      <w:r>
        <w:rPr>
          <w:spacing w:val="7"/>
          <w:position w:val="1"/>
        </w:rPr>
        <w:t>）支持打印电子产检本的功能。</w:t>
      </w:r>
    </w:p>
    <w:p>
      <w:pPr>
        <w:pStyle w:val="BodyText"/>
        <w:ind w:left="29"/>
        <w:spacing w:before="222" w:line="228" w:lineRule="auto"/>
        <w:rPr/>
      </w:pPr>
      <w:r>
        <w:rPr>
          <w:spacing w:val="6"/>
        </w:rPr>
        <w:t>▲</w:t>
      </w:r>
      <w:r>
        <w:rPr>
          <w:b/>
          <w:bCs/>
          <w:spacing w:val="6"/>
        </w:rPr>
        <w:t>4、高危孕产妇管理</w:t>
      </w:r>
    </w:p>
    <w:p>
      <w:pPr>
        <w:pStyle w:val="BodyText"/>
        <w:ind w:left="335"/>
        <w:spacing w:before="221" w:line="227" w:lineRule="auto"/>
        <w:rPr/>
      </w:pPr>
      <w:r>
        <w:rPr>
          <w:b/>
          <w:bCs/>
          <w:spacing w:val="6"/>
        </w:rPr>
        <w:t>4.1、高危智能评估</w:t>
      </w:r>
    </w:p>
    <w:p>
      <w:pPr>
        <w:pStyle w:val="BodyText"/>
        <w:ind w:left="21" w:right="87" w:firstLine="536"/>
        <w:spacing w:before="202" w:line="340" w:lineRule="auto"/>
        <w:rPr/>
      </w:pPr>
      <w:r>
        <w:rPr>
          <w:spacing w:val="7"/>
        </w:rPr>
        <w:t>（</w:t>
      </w:r>
      <w:r>
        <w:rPr>
          <w:rFonts w:ascii="Calibri" w:hAnsi="Calibri" w:eastAsia="Calibri" w:cs="Calibri"/>
          <w:spacing w:val="7"/>
        </w:rPr>
        <w:t>1</w:t>
      </w:r>
      <w:r>
        <w:rPr>
          <w:spacing w:val="7"/>
        </w:rPr>
        <w:t>）支持自动根据孕妇</w:t>
      </w:r>
      <w:r>
        <w:rPr>
          <w:spacing w:val="-25"/>
        </w:rPr>
        <w:t xml:space="preserve"> </w:t>
      </w:r>
      <w:r>
        <w:rPr>
          <w:rFonts w:ascii="Calibri" w:hAnsi="Calibri" w:eastAsia="Calibri" w:cs="Calibri"/>
        </w:rPr>
        <w:t>BMI</w:t>
      </w:r>
      <w:r>
        <w:rPr>
          <w:spacing w:val="7"/>
        </w:rPr>
        <w:t>、年龄等风险因素及诊断自动评估妊娠风险等级并提醒标</w:t>
      </w:r>
      <w:r>
        <w:rPr/>
        <w:t xml:space="preserve"> </w:t>
      </w:r>
      <w:r>
        <w:rPr>
          <w:spacing w:val="7"/>
        </w:rPr>
        <w:t>记的功能</w:t>
      </w:r>
    </w:p>
    <w:p>
      <w:pPr>
        <w:pStyle w:val="BodyText"/>
        <w:ind w:right="2"/>
        <w:spacing w:before="200" w:line="266" w:lineRule="exact"/>
        <w:jc w:val="right"/>
        <w:rPr/>
      </w:pPr>
      <w:r>
        <w:rPr>
          <w:spacing w:val="9"/>
          <w:position w:val="1"/>
        </w:rPr>
        <w:t>（</w:t>
      </w:r>
      <w:r>
        <w:rPr>
          <w:rFonts w:ascii="Calibri" w:hAnsi="Calibri" w:eastAsia="Calibri" w:cs="Calibri"/>
          <w:spacing w:val="9"/>
          <w:position w:val="1"/>
        </w:rPr>
        <w:t>2</w:t>
      </w:r>
      <w:r>
        <w:rPr>
          <w:spacing w:val="9"/>
          <w:position w:val="1"/>
        </w:rPr>
        <w:t>）支持高危动态管理，根据孕妇当前情况实时提醒医生更新当前高危因素的功能。</w:t>
      </w:r>
    </w:p>
    <w:p>
      <w:pPr>
        <w:pStyle w:val="BodyText"/>
        <w:ind w:left="335"/>
        <w:spacing w:before="222" w:line="228" w:lineRule="auto"/>
        <w:rPr/>
      </w:pPr>
      <w:r>
        <w:rPr>
          <w:b/>
          <w:bCs/>
          <w:spacing w:val="6"/>
        </w:rPr>
        <w:t>4.2、高危因素标记</w:t>
      </w:r>
    </w:p>
    <w:p>
      <w:pPr>
        <w:pStyle w:val="BodyText"/>
        <w:ind w:left="557"/>
        <w:spacing w:before="201" w:line="266" w:lineRule="exact"/>
        <w:rPr/>
      </w:pPr>
      <w:r>
        <w:rPr>
          <w:spacing w:val="9"/>
          <w:position w:val="1"/>
        </w:rPr>
        <w:t>（</w:t>
      </w:r>
      <w:r>
        <w:rPr>
          <w:rFonts w:ascii="Calibri" w:hAnsi="Calibri" w:eastAsia="Calibri" w:cs="Calibri"/>
          <w:spacing w:val="9"/>
          <w:position w:val="1"/>
        </w:rPr>
        <w:t>1</w:t>
      </w:r>
      <w:r>
        <w:rPr>
          <w:spacing w:val="9"/>
          <w:position w:val="1"/>
        </w:rPr>
        <w:t>）支持在建议标记高危因素提醒框一键标记</w:t>
      </w:r>
      <w:r>
        <w:rPr>
          <w:spacing w:val="8"/>
          <w:position w:val="1"/>
        </w:rPr>
        <w:t>高危因素的功能。</w:t>
      </w:r>
    </w:p>
    <w:p>
      <w:pPr>
        <w:pStyle w:val="BodyText"/>
        <w:ind w:left="557"/>
        <w:spacing w:before="202" w:line="266" w:lineRule="exact"/>
        <w:rPr/>
      </w:pPr>
      <w:r>
        <w:rPr>
          <w:spacing w:val="8"/>
          <w:position w:val="1"/>
        </w:rPr>
        <w:t>（</w:t>
      </w:r>
      <w:r>
        <w:rPr>
          <w:rFonts w:ascii="Calibri" w:hAnsi="Calibri" w:eastAsia="Calibri" w:cs="Calibri"/>
          <w:spacing w:val="8"/>
          <w:position w:val="1"/>
        </w:rPr>
        <w:t>2</w:t>
      </w:r>
      <w:r>
        <w:rPr>
          <w:spacing w:val="8"/>
          <w:position w:val="1"/>
        </w:rPr>
        <w:t>）支持点击色卡模糊搜索高危因素并标记的功能。</w:t>
      </w:r>
    </w:p>
    <w:p>
      <w:pPr>
        <w:pStyle w:val="BodyText"/>
        <w:ind w:left="335"/>
        <w:spacing w:before="222" w:line="228" w:lineRule="auto"/>
        <w:rPr/>
      </w:pPr>
      <w:r>
        <w:rPr>
          <w:b/>
          <w:bCs/>
          <w:spacing w:val="6"/>
        </w:rPr>
        <w:t>4.3、高危色卡管理</w:t>
      </w:r>
    </w:p>
    <w:p>
      <w:pPr>
        <w:pStyle w:val="BodyText"/>
        <w:ind w:left="25" w:right="87" w:firstLine="532"/>
        <w:spacing w:before="201" w:line="339" w:lineRule="auto"/>
        <w:rPr/>
      </w:pPr>
      <w:r>
        <w:rPr>
          <w:spacing w:val="7"/>
        </w:rPr>
        <w:t>（</w:t>
      </w:r>
      <w:r>
        <w:rPr>
          <w:rFonts w:ascii="Calibri" w:hAnsi="Calibri" w:eastAsia="Calibri" w:cs="Calibri"/>
          <w:spacing w:val="7"/>
        </w:rPr>
        <w:t>1</w:t>
      </w:r>
      <w:r>
        <w:rPr>
          <w:spacing w:val="7"/>
        </w:rPr>
        <w:t>）支持妊娠风险等级管理的功能，标记高危因素后，自动匹配</w:t>
      </w:r>
      <w:r>
        <w:rPr>
          <w:spacing w:val="6"/>
        </w:rPr>
        <w:t>高危因素对应的最高</w:t>
      </w:r>
      <w:r>
        <w:rPr/>
        <w:t xml:space="preserve"> </w:t>
      </w:r>
      <w:r>
        <w:rPr>
          <w:spacing w:val="8"/>
        </w:rPr>
        <w:t>级别色卡，色卡以相应等级的颜色清晰展示。</w:t>
      </w:r>
    </w:p>
    <w:p>
      <w:pPr>
        <w:pStyle w:val="BodyText"/>
        <w:ind w:left="557"/>
        <w:spacing w:before="202" w:line="265" w:lineRule="exact"/>
        <w:rPr/>
      </w:pPr>
      <w:r>
        <w:rPr>
          <w:spacing w:val="7"/>
          <w:position w:val="1"/>
        </w:rPr>
        <w:t>（</w:t>
      </w:r>
      <w:r>
        <w:rPr>
          <w:rFonts w:ascii="Calibri" w:hAnsi="Calibri" w:eastAsia="Calibri" w:cs="Calibri"/>
          <w:spacing w:val="7"/>
          <w:position w:val="1"/>
        </w:rPr>
        <w:t>2</w:t>
      </w:r>
      <w:r>
        <w:rPr>
          <w:spacing w:val="7"/>
          <w:position w:val="1"/>
        </w:rPr>
        <w:t>）支持手动更改色卡的功能。</w:t>
      </w:r>
    </w:p>
    <w:p>
      <w:pPr>
        <w:pStyle w:val="BodyText"/>
        <w:ind w:left="335"/>
        <w:spacing w:before="222" w:line="228" w:lineRule="auto"/>
        <w:rPr/>
      </w:pPr>
      <w:r>
        <w:rPr>
          <w:b/>
          <w:bCs/>
          <w:spacing w:val="5"/>
        </w:rPr>
        <w:t>4.4、高危时间轴</w:t>
      </w:r>
    </w:p>
    <w:p>
      <w:pPr>
        <w:pStyle w:val="BodyText"/>
        <w:ind w:left="557"/>
        <w:spacing w:before="202" w:line="265" w:lineRule="exact"/>
        <w:rPr/>
      </w:pPr>
      <w:r>
        <w:rPr>
          <w:spacing w:val="8"/>
          <w:position w:val="1"/>
        </w:rPr>
        <w:t>（</w:t>
      </w:r>
      <w:r>
        <w:rPr>
          <w:rFonts w:ascii="Calibri" w:hAnsi="Calibri" w:eastAsia="Calibri" w:cs="Calibri"/>
          <w:spacing w:val="8"/>
          <w:position w:val="1"/>
        </w:rPr>
        <w:t>1</w:t>
      </w:r>
      <w:r>
        <w:rPr>
          <w:spacing w:val="8"/>
          <w:position w:val="1"/>
        </w:rPr>
        <w:t>）支持自动生成高危历次评定时间轴的功能。</w:t>
      </w:r>
    </w:p>
    <w:p>
      <w:pPr>
        <w:pStyle w:val="BodyText"/>
        <w:ind w:left="557"/>
        <w:spacing w:before="203" w:line="265" w:lineRule="exact"/>
        <w:rPr/>
      </w:pPr>
      <w:r>
        <w:rPr>
          <w:spacing w:val="8"/>
          <w:position w:val="1"/>
        </w:rPr>
        <w:t>（</w:t>
      </w:r>
      <w:r>
        <w:rPr>
          <w:rFonts w:ascii="Calibri" w:hAnsi="Calibri" w:eastAsia="Calibri" w:cs="Calibri"/>
          <w:spacing w:val="8"/>
          <w:position w:val="1"/>
        </w:rPr>
        <w:t>2</w:t>
      </w:r>
      <w:r>
        <w:rPr>
          <w:spacing w:val="8"/>
          <w:position w:val="1"/>
        </w:rPr>
        <w:t>）支持显示历次评定高危因素、 评定时间、评定人的功能。</w:t>
      </w:r>
    </w:p>
    <w:p>
      <w:pPr>
        <w:spacing w:line="265" w:lineRule="exact"/>
        <w:sectPr>
          <w:pgSz w:w="11906" w:h="16839"/>
          <w:pgMar w:top="400" w:right="1714" w:bottom="0" w:left="1785" w:header="0" w:footer="0" w:gutter="0"/>
        </w:sectPr>
        <w:rPr/>
      </w:pPr>
    </w:p>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spacing w:line="275" w:lineRule="auto"/>
        <w:rPr>
          <w:rFonts w:ascii="Arial"/>
          <w:sz w:val="21"/>
        </w:rPr>
      </w:pPr>
      <w:r/>
    </w:p>
    <w:p>
      <w:pPr>
        <w:pStyle w:val="BodyText"/>
        <w:ind w:left="335"/>
        <w:spacing w:before="65" w:line="228" w:lineRule="auto"/>
        <w:rPr/>
      </w:pPr>
      <w:r>
        <w:rPr>
          <w:b/>
          <w:bCs/>
          <w:spacing w:val="6"/>
        </w:rPr>
        <w:t>4.5、高危专案管理</w:t>
      </w:r>
    </w:p>
    <w:p>
      <w:pPr>
        <w:pStyle w:val="BodyText"/>
        <w:ind w:left="22" w:right="87" w:firstLine="535"/>
        <w:spacing w:before="202" w:line="338" w:lineRule="auto"/>
        <w:rPr/>
      </w:pPr>
      <w:r>
        <w:rPr>
          <w:spacing w:val="7"/>
        </w:rPr>
        <w:t>（</w:t>
      </w:r>
      <w:r>
        <w:rPr>
          <w:rFonts w:ascii="Calibri" w:hAnsi="Calibri" w:eastAsia="Calibri" w:cs="Calibri"/>
          <w:spacing w:val="7"/>
        </w:rPr>
        <w:t>1</w:t>
      </w:r>
      <w:r>
        <w:rPr>
          <w:spacing w:val="7"/>
        </w:rPr>
        <w:t>）支持根据病史及建议检查判断弹出漏诊提醒及高危因素风险</w:t>
      </w:r>
      <w:r>
        <w:rPr>
          <w:spacing w:val="6"/>
        </w:rPr>
        <w:t>评估表的功能，如子</w:t>
      </w:r>
      <w:r>
        <w:rPr/>
        <w:t xml:space="preserve"> </w:t>
      </w:r>
      <w:r>
        <w:rPr>
          <w:spacing w:val="9"/>
        </w:rPr>
        <w:t>痫前期风险评估表、</w:t>
      </w:r>
      <w:r>
        <w:rPr>
          <w:rFonts w:ascii="Calibri" w:hAnsi="Calibri" w:eastAsia="Calibri" w:cs="Calibri"/>
        </w:rPr>
        <w:t>VTE</w:t>
      </w:r>
      <w:r>
        <w:rPr>
          <w:rFonts w:ascii="Calibri" w:hAnsi="Calibri" w:eastAsia="Calibri" w:cs="Calibri"/>
          <w:spacing w:val="22"/>
          <w:w w:val="101"/>
        </w:rPr>
        <w:t xml:space="preserve"> </w:t>
      </w:r>
      <w:r>
        <w:rPr>
          <w:spacing w:val="9"/>
        </w:rPr>
        <w:t>高危因素孕期用药指导表等。</w:t>
      </w:r>
    </w:p>
    <w:p>
      <w:pPr>
        <w:pStyle w:val="BodyText"/>
        <w:ind w:left="557"/>
        <w:spacing w:before="202" w:line="266" w:lineRule="exact"/>
        <w:rPr/>
      </w:pPr>
      <w:r>
        <w:rPr>
          <w:spacing w:val="8"/>
          <w:position w:val="1"/>
        </w:rPr>
        <w:t>（</w:t>
      </w:r>
      <w:r>
        <w:rPr>
          <w:rFonts w:ascii="Calibri" w:hAnsi="Calibri" w:eastAsia="Calibri" w:cs="Calibri"/>
          <w:spacing w:val="8"/>
          <w:position w:val="1"/>
        </w:rPr>
        <w:t>2</w:t>
      </w:r>
      <w:r>
        <w:rPr>
          <w:spacing w:val="8"/>
          <w:position w:val="1"/>
        </w:rPr>
        <w:t>）支持自动根据诊断关联专案监测指标表单的功能。</w:t>
      </w:r>
    </w:p>
    <w:p>
      <w:pPr>
        <w:pStyle w:val="BodyText"/>
        <w:ind w:left="335"/>
        <w:spacing w:before="222" w:line="228" w:lineRule="auto"/>
        <w:rPr/>
      </w:pPr>
      <w:r>
        <w:rPr>
          <w:b/>
          <w:bCs/>
          <w:spacing w:val="6"/>
        </w:rPr>
        <w:t>4.6、高危因素维护</w:t>
      </w:r>
    </w:p>
    <w:p>
      <w:pPr>
        <w:pStyle w:val="BodyText"/>
        <w:ind w:left="557"/>
        <w:spacing w:before="201" w:line="265" w:lineRule="exact"/>
        <w:rPr/>
      </w:pPr>
      <w:r>
        <w:rPr>
          <w:spacing w:val="9"/>
          <w:position w:val="1"/>
        </w:rPr>
        <w:t>（</w:t>
      </w:r>
      <w:r>
        <w:rPr>
          <w:rFonts w:ascii="Calibri" w:hAnsi="Calibri" w:eastAsia="Calibri" w:cs="Calibri"/>
          <w:spacing w:val="9"/>
          <w:position w:val="1"/>
        </w:rPr>
        <w:t>1</w:t>
      </w:r>
      <w:r>
        <w:rPr>
          <w:spacing w:val="9"/>
          <w:position w:val="1"/>
        </w:rPr>
        <w:t>）支持国家版《孕产妇妊娠风险评估表》或地市版本配置高危版本管理的功能。</w:t>
      </w:r>
    </w:p>
    <w:p>
      <w:pPr>
        <w:pStyle w:val="BodyText"/>
        <w:ind w:left="557"/>
        <w:spacing w:before="202" w:line="265" w:lineRule="exact"/>
        <w:rPr/>
      </w:pPr>
      <w:r>
        <w:rPr>
          <w:spacing w:val="8"/>
          <w:position w:val="1"/>
        </w:rPr>
        <w:t>（</w:t>
      </w:r>
      <w:r>
        <w:rPr>
          <w:rFonts w:ascii="Calibri" w:hAnsi="Calibri" w:eastAsia="Calibri" w:cs="Calibri"/>
          <w:spacing w:val="8"/>
          <w:position w:val="1"/>
        </w:rPr>
        <w:t>2</w:t>
      </w:r>
      <w:r>
        <w:rPr>
          <w:spacing w:val="8"/>
          <w:position w:val="1"/>
        </w:rPr>
        <w:t>）支持高危因素、等级及色卡内容维护管理的功能。</w:t>
      </w:r>
    </w:p>
    <w:p>
      <w:pPr>
        <w:pStyle w:val="BodyText"/>
        <w:ind w:left="441"/>
        <w:spacing w:before="222" w:line="228" w:lineRule="auto"/>
        <w:rPr/>
      </w:pPr>
      <w:r>
        <w:rPr>
          <w:b/>
          <w:bCs/>
          <w:spacing w:val="6"/>
        </w:rPr>
        <w:t>4.7、高危复诊追踪</w:t>
      </w:r>
    </w:p>
    <w:p>
      <w:pPr>
        <w:pStyle w:val="BodyText"/>
        <w:ind w:left="33" w:right="87" w:firstLine="524"/>
        <w:spacing w:before="202" w:line="339" w:lineRule="auto"/>
        <w:rPr/>
      </w:pPr>
      <w:r>
        <w:rPr>
          <w:spacing w:val="7"/>
        </w:rPr>
        <w:t>（</w:t>
      </w:r>
      <w:r>
        <w:rPr>
          <w:rFonts w:ascii="Calibri" w:hAnsi="Calibri" w:eastAsia="Calibri" w:cs="Calibri"/>
          <w:spacing w:val="7"/>
        </w:rPr>
        <w:t>1</w:t>
      </w:r>
      <w:r>
        <w:rPr>
          <w:spacing w:val="7"/>
        </w:rPr>
        <w:t>）支持高危孕产妇复诊追踪管理的功能，包括复诊提醒、超时</w:t>
      </w:r>
      <w:r>
        <w:rPr>
          <w:spacing w:val="6"/>
        </w:rPr>
        <w:t>复诊提醒、超时电话</w:t>
      </w:r>
      <w:r>
        <w:rPr/>
        <w:t xml:space="preserve"> </w:t>
      </w:r>
      <w:r>
        <w:rPr>
          <w:spacing w:val="4"/>
        </w:rPr>
        <w:t>随访任务表、</w:t>
      </w:r>
      <w:r>
        <w:rPr>
          <w:spacing w:val="-48"/>
        </w:rPr>
        <w:t xml:space="preserve"> </w:t>
      </w:r>
      <w:r>
        <w:rPr>
          <w:spacing w:val="4"/>
        </w:rPr>
        <w:t>电话随访记录等。</w:t>
      </w:r>
    </w:p>
    <w:p>
      <w:pPr>
        <w:pStyle w:val="BodyText"/>
        <w:ind w:left="30" w:right="87" w:firstLine="527"/>
        <w:spacing w:before="201" w:line="340" w:lineRule="auto"/>
        <w:rPr/>
      </w:pPr>
      <w:r>
        <w:rPr>
          <w:spacing w:val="7"/>
        </w:rPr>
        <w:t>（</w:t>
      </w:r>
      <w:r>
        <w:rPr>
          <w:rFonts w:ascii="Calibri" w:hAnsi="Calibri" w:eastAsia="Calibri" w:cs="Calibri"/>
          <w:spacing w:val="7"/>
        </w:rPr>
        <w:t>2</w:t>
      </w:r>
      <w:r>
        <w:rPr>
          <w:spacing w:val="7"/>
        </w:rPr>
        <w:t>）支持高危追踪统计表一览高危孕产妇的孕期情况、分娩结局</w:t>
      </w:r>
      <w:r>
        <w:rPr>
          <w:spacing w:val="6"/>
        </w:rPr>
        <w:t>及产后康复情况的功</w:t>
      </w:r>
      <w:r>
        <w:rPr/>
        <w:t xml:space="preserve"> </w:t>
      </w:r>
      <w:r>
        <w:rPr>
          <w:spacing w:val="-4"/>
        </w:rPr>
        <w:t>能。</w:t>
      </w:r>
    </w:p>
    <w:p>
      <w:pPr>
        <w:pStyle w:val="BodyText"/>
        <w:ind w:left="441"/>
        <w:spacing w:before="219" w:line="228" w:lineRule="auto"/>
        <w:rPr/>
      </w:pPr>
      <w:r>
        <w:rPr>
          <w:b/>
          <w:bCs/>
          <w:spacing w:val="6"/>
        </w:rPr>
        <w:t>4.8、高危宣教随访</w:t>
      </w:r>
    </w:p>
    <w:p>
      <w:pPr>
        <w:pStyle w:val="BodyText"/>
        <w:ind w:left="557"/>
        <w:spacing w:before="202" w:line="265" w:lineRule="exact"/>
        <w:rPr/>
      </w:pPr>
      <w:r>
        <w:rPr>
          <w:spacing w:val="8"/>
          <w:position w:val="1"/>
        </w:rPr>
        <w:t>（</w:t>
      </w:r>
      <w:r>
        <w:rPr>
          <w:rFonts w:ascii="Calibri" w:hAnsi="Calibri" w:eastAsia="Calibri" w:cs="Calibri"/>
          <w:spacing w:val="8"/>
          <w:position w:val="1"/>
        </w:rPr>
        <w:t>1</w:t>
      </w:r>
      <w:r>
        <w:rPr>
          <w:spacing w:val="8"/>
          <w:position w:val="1"/>
        </w:rPr>
        <w:t>）支持高危孕产妇健康知识宣教的功能。</w:t>
      </w:r>
    </w:p>
    <w:p>
      <w:pPr>
        <w:pStyle w:val="BodyText"/>
        <w:ind w:left="557"/>
        <w:spacing w:before="203" w:line="265" w:lineRule="exact"/>
        <w:rPr/>
      </w:pPr>
      <w:r>
        <w:rPr>
          <w:spacing w:val="7"/>
          <w:position w:val="1"/>
        </w:rPr>
        <w:t>（</w:t>
      </w:r>
      <w:r>
        <w:rPr>
          <w:rFonts w:ascii="Calibri" w:hAnsi="Calibri" w:eastAsia="Calibri" w:cs="Calibri"/>
          <w:spacing w:val="7"/>
          <w:position w:val="1"/>
        </w:rPr>
        <w:t>2</w:t>
      </w:r>
      <w:r>
        <w:rPr>
          <w:spacing w:val="7"/>
          <w:position w:val="1"/>
        </w:rPr>
        <w:t>）支持高危孕产妇随访管理的功能。</w:t>
      </w:r>
    </w:p>
    <w:p>
      <w:pPr>
        <w:pStyle w:val="BodyText"/>
        <w:ind w:left="335"/>
        <w:spacing w:before="222" w:line="228" w:lineRule="auto"/>
        <w:rPr/>
      </w:pPr>
      <w:r>
        <w:rPr>
          <w:b/>
          <w:bCs/>
          <w:spacing w:val="5"/>
        </w:rPr>
        <w:t>4.9、高危统计</w:t>
      </w:r>
    </w:p>
    <w:p>
      <w:pPr>
        <w:pStyle w:val="BodyText"/>
        <w:ind w:left="557"/>
        <w:spacing w:before="202" w:line="265" w:lineRule="exact"/>
        <w:rPr/>
      </w:pPr>
      <w:r>
        <w:rPr>
          <w:spacing w:val="8"/>
          <w:position w:val="1"/>
        </w:rPr>
        <w:t>（</w:t>
      </w:r>
      <w:r>
        <w:rPr>
          <w:rFonts w:ascii="Calibri" w:hAnsi="Calibri" w:eastAsia="Calibri" w:cs="Calibri"/>
          <w:spacing w:val="8"/>
          <w:position w:val="1"/>
        </w:rPr>
        <w:t>1</w:t>
      </w:r>
      <w:r>
        <w:rPr>
          <w:spacing w:val="8"/>
          <w:position w:val="1"/>
        </w:rPr>
        <w:t>）支持根据日期生成高危统计报表的功能。</w:t>
      </w:r>
    </w:p>
    <w:p>
      <w:pPr>
        <w:pStyle w:val="BodyText"/>
        <w:ind w:left="30" w:right="87" w:firstLine="527"/>
        <w:spacing w:before="202" w:line="340" w:lineRule="auto"/>
        <w:rPr/>
      </w:pPr>
      <w:r>
        <w:rPr>
          <w:spacing w:val="7"/>
        </w:rPr>
        <w:t>（</w:t>
      </w:r>
      <w:r>
        <w:rPr>
          <w:rFonts w:ascii="Calibri" w:hAnsi="Calibri" w:eastAsia="Calibri" w:cs="Calibri"/>
          <w:spacing w:val="7"/>
        </w:rPr>
        <w:t>2</w:t>
      </w:r>
      <w:r>
        <w:rPr>
          <w:spacing w:val="7"/>
        </w:rPr>
        <w:t>）支持根据孕周、高危等级、高危因素、传染病情况等过滤条</w:t>
      </w:r>
      <w:r>
        <w:rPr>
          <w:spacing w:val="6"/>
        </w:rPr>
        <w:t>件统计高危信息的功</w:t>
      </w:r>
      <w:r>
        <w:rPr/>
        <w:t xml:space="preserve"> </w:t>
      </w:r>
      <w:r>
        <w:rPr>
          <w:spacing w:val="-4"/>
        </w:rPr>
        <w:t>能。</w:t>
      </w:r>
    </w:p>
    <w:p>
      <w:pPr>
        <w:pStyle w:val="BodyText"/>
        <w:ind w:left="26"/>
        <w:spacing w:before="220" w:line="228" w:lineRule="auto"/>
        <w:rPr/>
      </w:pPr>
      <w:r>
        <w:rPr>
          <w:b/>
          <w:bCs/>
          <w:spacing w:val="5"/>
        </w:rPr>
        <w:t>5、统计管理</w:t>
      </w:r>
    </w:p>
    <w:p>
      <w:pPr>
        <w:pStyle w:val="BodyText"/>
        <w:ind w:left="340"/>
        <w:spacing w:before="221" w:line="228" w:lineRule="auto"/>
        <w:rPr/>
      </w:pPr>
      <w:r>
        <w:rPr>
          <w:b/>
          <w:bCs/>
          <w:spacing w:val="5"/>
        </w:rPr>
        <w:t>5.1、门诊统计报表</w:t>
      </w:r>
    </w:p>
    <w:p>
      <w:pPr>
        <w:pStyle w:val="BodyText"/>
        <w:ind w:left="557"/>
        <w:spacing w:before="201" w:line="265" w:lineRule="exact"/>
        <w:rPr/>
      </w:pPr>
      <w:r>
        <w:rPr>
          <w:spacing w:val="7"/>
          <w:position w:val="1"/>
        </w:rPr>
        <w:t>（</w:t>
      </w:r>
      <w:r>
        <w:rPr>
          <w:rFonts w:ascii="Calibri" w:hAnsi="Calibri" w:eastAsia="Calibri" w:cs="Calibri"/>
          <w:spacing w:val="7"/>
          <w:position w:val="1"/>
        </w:rPr>
        <w:t>1</w:t>
      </w:r>
      <w:r>
        <w:rPr>
          <w:spacing w:val="7"/>
          <w:position w:val="1"/>
        </w:rPr>
        <w:t>）支持建档统计明细列表的功能。</w:t>
      </w:r>
    </w:p>
    <w:p>
      <w:pPr>
        <w:pStyle w:val="BodyText"/>
        <w:ind w:left="557" w:right="40"/>
        <w:spacing w:before="203" w:line="356" w:lineRule="auto"/>
        <w:rPr/>
      </w:pPr>
      <w:r>
        <w:rPr>
          <w:spacing w:val="8"/>
        </w:rPr>
        <w:t>（</w:t>
      </w:r>
      <w:r>
        <w:rPr>
          <w:rFonts w:ascii="Calibri" w:hAnsi="Calibri" w:eastAsia="Calibri" w:cs="Calibri"/>
          <w:spacing w:val="8"/>
        </w:rPr>
        <w:t>2</w:t>
      </w:r>
      <w:r>
        <w:rPr>
          <w:spacing w:val="8"/>
        </w:rPr>
        <w:t>）支持根据建档时间、已审核、未审核等状态过滤条件统计建档人员明细的功能，</w:t>
      </w:r>
      <w:r>
        <w:rPr/>
        <w:t xml:space="preserve"> </w:t>
      </w:r>
      <w:r>
        <w:rPr>
          <w:spacing w:val="7"/>
        </w:rPr>
        <w:t>（</w:t>
      </w:r>
      <w:r>
        <w:rPr>
          <w:rFonts w:ascii="Calibri" w:hAnsi="Calibri" w:eastAsia="Calibri" w:cs="Calibri"/>
          <w:spacing w:val="7"/>
        </w:rPr>
        <w:t>3</w:t>
      </w:r>
      <w:r>
        <w:rPr>
          <w:spacing w:val="7"/>
        </w:rPr>
        <w:t>）支持导出报表数据的功能。</w:t>
      </w:r>
    </w:p>
    <w:p>
      <w:pPr>
        <w:pStyle w:val="BodyText"/>
        <w:ind w:left="27" w:right="87" w:firstLine="530"/>
        <w:spacing w:before="165" w:line="339" w:lineRule="auto"/>
        <w:rPr/>
      </w:pPr>
      <w:r>
        <w:rPr>
          <w:spacing w:val="7"/>
        </w:rPr>
        <w:t>（</w:t>
      </w:r>
      <w:r>
        <w:rPr>
          <w:rFonts w:ascii="Calibri" w:hAnsi="Calibri" w:eastAsia="Calibri" w:cs="Calibri"/>
          <w:spacing w:val="7"/>
        </w:rPr>
        <w:t>4</w:t>
      </w:r>
      <w:r>
        <w:rPr>
          <w:spacing w:val="7"/>
        </w:rPr>
        <w:t>）支持根据评定高危的用户自动统计的功能，支持筛选各类高</w:t>
      </w:r>
      <w:r>
        <w:rPr>
          <w:spacing w:val="6"/>
        </w:rPr>
        <w:t>危等级，支持根据评</w:t>
      </w:r>
      <w:r>
        <w:rPr/>
        <w:t xml:space="preserve"> </w:t>
      </w:r>
      <w:r>
        <w:rPr>
          <w:spacing w:val="9"/>
        </w:rPr>
        <w:t>定日期、居住地址等筛选用户，支持统计界面显示用户当前高危因素的功能。</w:t>
      </w:r>
    </w:p>
    <w:p>
      <w:pPr>
        <w:pStyle w:val="BodyText"/>
        <w:ind w:left="22" w:right="16" w:firstLine="535"/>
        <w:spacing w:before="201" w:line="339" w:lineRule="auto"/>
        <w:rPr/>
      </w:pPr>
      <w:r>
        <w:rPr>
          <w:spacing w:val="3"/>
        </w:rPr>
        <w:t>（</w:t>
      </w:r>
      <w:r>
        <w:rPr>
          <w:rFonts w:ascii="Calibri" w:hAnsi="Calibri" w:eastAsia="Calibri" w:cs="Calibri"/>
          <w:spacing w:val="3"/>
        </w:rPr>
        <w:t>5</w:t>
      </w:r>
      <w:r>
        <w:rPr>
          <w:spacing w:val="3"/>
        </w:rPr>
        <w:t>）支持科室就诊统计的功能：依据日期统计科室每日接诊的数量，包括首诊、复诊、</w:t>
      </w:r>
      <w:r>
        <w:rPr>
          <w:spacing w:val="11"/>
        </w:rPr>
        <w:t xml:space="preserve"> </w:t>
      </w:r>
      <w:r>
        <w:rPr>
          <w:spacing w:val="9"/>
        </w:rPr>
        <w:t>产后复诊、孕产妇高危分布情况，转诊数量；支持查看每天接诊患者详情。</w:t>
      </w:r>
    </w:p>
    <w:p>
      <w:pPr>
        <w:pStyle w:val="BodyText"/>
        <w:ind w:left="22" w:firstLine="535"/>
        <w:spacing w:before="201" w:line="356" w:lineRule="auto"/>
        <w:rPr/>
      </w:pPr>
      <w:r>
        <w:rPr>
          <w:spacing w:val="6"/>
        </w:rPr>
        <w:t>（</w:t>
      </w:r>
      <w:r>
        <w:rPr>
          <w:rFonts w:ascii="Calibri" w:hAnsi="Calibri" w:eastAsia="Calibri" w:cs="Calibri"/>
          <w:spacing w:val="6"/>
        </w:rPr>
        <w:t>6</w:t>
      </w:r>
      <w:r>
        <w:rPr>
          <w:spacing w:val="6"/>
        </w:rPr>
        <w:t>）支持个案统计的功能：根据个案标记，生成</w:t>
      </w:r>
      <w:r>
        <w:rPr>
          <w:spacing w:val="-23"/>
        </w:rPr>
        <w:t xml:space="preserve"> </w:t>
      </w:r>
      <w:r>
        <w:rPr>
          <w:rFonts w:ascii="Calibri" w:hAnsi="Calibri" w:eastAsia="Calibri" w:cs="Calibri"/>
        </w:rPr>
        <w:t>GDM</w:t>
      </w:r>
      <w:r>
        <w:rPr>
          <w:rFonts w:ascii="Calibri" w:hAnsi="Calibri" w:eastAsia="Calibri" w:cs="Calibri"/>
          <w:spacing w:val="6"/>
        </w:rPr>
        <w:t>/</w:t>
      </w:r>
      <w:r>
        <w:rPr>
          <w:rFonts w:ascii="Calibri" w:hAnsi="Calibri" w:eastAsia="Calibri" w:cs="Calibri"/>
          <w:spacing w:val="-27"/>
        </w:rPr>
        <w:t xml:space="preserve"> </w:t>
      </w:r>
      <w:r>
        <w:rPr>
          <w:rFonts w:ascii="Calibri" w:hAnsi="Calibri" w:eastAsia="Calibri" w:cs="Calibri"/>
        </w:rPr>
        <w:t>PGDM</w:t>
      </w:r>
      <w:r>
        <w:rPr>
          <w:rFonts w:ascii="Calibri" w:hAnsi="Calibri" w:eastAsia="Calibri" w:cs="Calibri"/>
          <w:spacing w:val="-21"/>
        </w:rPr>
        <w:t xml:space="preserve"> </w:t>
      </w:r>
      <w:r>
        <w:rPr>
          <w:spacing w:val="6"/>
        </w:rPr>
        <w:t>、甲减、梅毒、双（多）</w:t>
      </w:r>
      <w:r>
        <w:rPr/>
        <w:t xml:space="preserve"> </w:t>
      </w:r>
      <w:r>
        <w:rPr>
          <w:spacing w:val="8"/>
        </w:rPr>
        <w:t>胎、</w:t>
      </w:r>
      <w:r>
        <w:rPr>
          <w:rFonts w:ascii="Calibri" w:hAnsi="Calibri" w:eastAsia="Calibri" w:cs="Calibri"/>
        </w:rPr>
        <w:t>ICP</w:t>
      </w:r>
      <w:r>
        <w:rPr>
          <w:rFonts w:ascii="Calibri" w:hAnsi="Calibri" w:eastAsia="Calibri" w:cs="Calibri"/>
          <w:spacing w:val="-9"/>
        </w:rPr>
        <w:t xml:space="preserve"> </w:t>
      </w:r>
      <w:r>
        <w:rPr>
          <w:spacing w:val="8"/>
        </w:rPr>
        <w:t>、高血压、胎儿生长缓慢（受限）个案统计。</w:t>
      </w:r>
    </w:p>
    <w:p>
      <w:pPr>
        <w:spacing w:line="356" w:lineRule="auto"/>
        <w:sectPr>
          <w:pgSz w:w="11906" w:h="16839"/>
          <w:pgMar w:top="400" w:right="1714" w:bottom="0" w:left="1785" w:header="0" w:footer="0" w:gutter="0"/>
        </w:sectPr>
        <w:rPr/>
      </w:pPr>
    </w:p>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spacing w:line="275" w:lineRule="auto"/>
        <w:rPr>
          <w:rFonts w:ascii="Arial"/>
          <w:sz w:val="21"/>
        </w:rPr>
      </w:pPr>
      <w:r/>
    </w:p>
    <w:p>
      <w:pPr>
        <w:pStyle w:val="BodyText"/>
        <w:ind w:left="340"/>
        <w:spacing w:before="65" w:line="228" w:lineRule="auto"/>
        <w:rPr/>
      </w:pPr>
      <w:r>
        <w:rPr>
          <w:b/>
          <w:bCs/>
          <w:spacing w:val="6"/>
        </w:rPr>
        <w:t>5.2、支持查询系统修改日志的功能。</w:t>
      </w:r>
    </w:p>
    <w:p>
      <w:pPr>
        <w:pStyle w:val="BodyText"/>
        <w:ind w:left="29"/>
        <w:spacing w:before="221" w:line="228" w:lineRule="auto"/>
        <w:rPr/>
      </w:pPr>
      <w:r>
        <w:rPr>
          <w:spacing w:val="5"/>
        </w:rPr>
        <w:t>▲</w:t>
      </w:r>
      <w:r>
        <w:rPr>
          <w:b/>
          <w:bCs/>
          <w:spacing w:val="5"/>
        </w:rPr>
        <w:t>6、数据上报</w:t>
      </w:r>
    </w:p>
    <w:p>
      <w:pPr>
        <w:pStyle w:val="BodyText"/>
        <w:ind w:left="23" w:right="71" w:firstLine="316"/>
        <w:spacing w:before="220" w:line="432" w:lineRule="auto"/>
        <w:rPr/>
      </w:pPr>
      <w:r>
        <w:rPr>
          <w:spacing w:val="10"/>
        </w:rPr>
        <w:t>系统支持建档信息、首诊信息、复诊信息、产后复诊信息和分娩信息自动上报</w:t>
      </w:r>
      <w:r>
        <w:rPr>
          <w:spacing w:val="9"/>
        </w:rPr>
        <w:t>广东省妇</w:t>
      </w:r>
      <w:r>
        <w:rPr/>
        <w:t xml:space="preserve"> </w:t>
      </w:r>
      <w:r>
        <w:rPr>
          <w:spacing w:val="9"/>
        </w:rPr>
        <w:t>幼平台的功能，界面可以查看上报状态、上报说明和系统上报日志。</w:t>
      </w:r>
    </w:p>
    <w:p>
      <w:pPr>
        <w:pStyle w:val="BodyText"/>
        <w:ind w:left="132"/>
        <w:spacing w:line="228" w:lineRule="auto"/>
        <w:rPr/>
      </w:pPr>
      <w:r>
        <w:rPr>
          <w:b/>
          <w:bCs/>
          <w:spacing w:val="6"/>
        </w:rPr>
        <w:t>7、数据质控管理</w:t>
      </w:r>
    </w:p>
    <w:p>
      <w:pPr>
        <w:pStyle w:val="BodyText"/>
        <w:ind w:left="341"/>
        <w:spacing w:before="220" w:line="228" w:lineRule="auto"/>
        <w:rPr/>
      </w:pPr>
      <w:r>
        <w:rPr>
          <w:b/>
          <w:bCs/>
          <w:spacing w:val="5"/>
        </w:rPr>
        <w:t>7.1、数据质控面版</w:t>
      </w:r>
    </w:p>
    <w:p>
      <w:pPr>
        <w:pStyle w:val="BodyText"/>
        <w:ind w:left="557"/>
        <w:spacing w:before="201" w:line="265" w:lineRule="exact"/>
        <w:rPr/>
      </w:pPr>
      <w:r>
        <w:rPr>
          <w:spacing w:val="9"/>
          <w:position w:val="1"/>
        </w:rPr>
        <w:t>（</w:t>
      </w:r>
      <w:r>
        <w:rPr>
          <w:rFonts w:ascii="Calibri" w:hAnsi="Calibri" w:eastAsia="Calibri" w:cs="Calibri"/>
          <w:spacing w:val="9"/>
          <w:position w:val="1"/>
        </w:rPr>
        <w:t>1</w:t>
      </w:r>
      <w:r>
        <w:rPr>
          <w:spacing w:val="9"/>
          <w:position w:val="1"/>
        </w:rPr>
        <w:t>）支持高危孕产妇管理：包括显示高危等级分布、支持显示高危病种分布</w:t>
      </w:r>
      <w:r>
        <w:rPr>
          <w:spacing w:val="8"/>
          <w:position w:val="1"/>
        </w:rPr>
        <w:t>等。</w:t>
      </w:r>
    </w:p>
    <w:p>
      <w:pPr>
        <w:pStyle w:val="BodyText"/>
        <w:spacing w:before="203" w:line="266" w:lineRule="exact"/>
        <w:jc w:val="right"/>
        <w:rPr/>
      </w:pPr>
      <w:r>
        <w:rPr>
          <w:spacing w:val="3"/>
          <w:position w:val="1"/>
        </w:rPr>
        <w:t>（</w:t>
      </w:r>
      <w:r>
        <w:rPr>
          <w:rFonts w:ascii="Calibri" w:hAnsi="Calibri" w:eastAsia="Calibri" w:cs="Calibri"/>
          <w:spacing w:val="3"/>
          <w:position w:val="1"/>
        </w:rPr>
        <w:t>2</w:t>
      </w:r>
      <w:r>
        <w:rPr>
          <w:spacing w:val="3"/>
          <w:position w:val="1"/>
        </w:rPr>
        <w:t>）支持门诊复诊管理，包括显示按时复诊率、超时复诊率、超时追回成功率等相关。</w:t>
      </w:r>
    </w:p>
    <w:p>
      <w:pPr>
        <w:pStyle w:val="BodyText"/>
        <w:ind w:left="23" w:right="71" w:firstLine="534"/>
        <w:spacing w:before="202" w:line="339" w:lineRule="auto"/>
        <w:rPr/>
      </w:pPr>
      <w:r>
        <w:rPr>
          <w:spacing w:val="7"/>
        </w:rPr>
        <w:t>（</w:t>
      </w:r>
      <w:r>
        <w:rPr>
          <w:rFonts w:ascii="Calibri" w:hAnsi="Calibri" w:eastAsia="Calibri" w:cs="Calibri"/>
          <w:spacing w:val="7"/>
        </w:rPr>
        <w:t>3</w:t>
      </w:r>
      <w:r>
        <w:rPr>
          <w:spacing w:val="7"/>
        </w:rPr>
        <w:t>）支持病房分布管理：支持显示统计病房人数及空床位，支持</w:t>
      </w:r>
      <w:r>
        <w:rPr>
          <w:spacing w:val="6"/>
        </w:rPr>
        <w:t>统计病房护理各级人</w:t>
      </w:r>
      <w:r>
        <w:rPr/>
        <w:t xml:space="preserve"> </w:t>
      </w:r>
      <w:r>
        <w:rPr>
          <w:spacing w:val="2"/>
        </w:rPr>
        <w:t>数等。</w:t>
      </w:r>
    </w:p>
    <w:p>
      <w:pPr>
        <w:pStyle w:val="BodyText"/>
        <w:ind w:left="23" w:right="71" w:firstLine="534"/>
        <w:spacing w:before="201" w:line="356" w:lineRule="auto"/>
        <w:rPr/>
      </w:pPr>
      <w:r>
        <w:rPr>
          <w:spacing w:val="1"/>
        </w:rPr>
        <w:t>（</w:t>
      </w:r>
      <w:r>
        <w:rPr>
          <w:rFonts w:ascii="Calibri" w:hAnsi="Calibri" w:eastAsia="Calibri" w:cs="Calibri"/>
          <w:spacing w:val="1"/>
        </w:rPr>
        <w:t>4</w:t>
      </w:r>
      <w:r>
        <w:rPr>
          <w:spacing w:val="1"/>
        </w:rPr>
        <w:t>）支持分娩管理，支持显示统计各种分娩方式</w:t>
      </w:r>
      <w:r>
        <w:rPr/>
        <w:t>人数指标，支持统计小于</w:t>
      </w:r>
      <w:r>
        <w:rPr>
          <w:spacing w:val="-34"/>
        </w:rPr>
        <w:t xml:space="preserve"> </w:t>
      </w:r>
      <w:r>
        <w:rPr>
          <w:rFonts w:ascii="Calibri" w:hAnsi="Calibri" w:eastAsia="Calibri" w:cs="Calibri"/>
        </w:rPr>
        <w:t>37</w:t>
      </w:r>
      <w:r>
        <w:rPr>
          <w:rFonts w:ascii="Calibri" w:hAnsi="Calibri" w:eastAsia="Calibri" w:cs="Calibri"/>
          <w:spacing w:val="16"/>
          <w:w w:val="101"/>
        </w:rPr>
        <w:t xml:space="preserve"> </w:t>
      </w:r>
      <w:r>
        <w:rPr/>
        <w:t>周、</w:t>
      </w:r>
      <w:r>
        <w:rPr>
          <w:rFonts w:ascii="Calibri" w:hAnsi="Calibri" w:eastAsia="Calibri" w:cs="Calibri"/>
        </w:rPr>
        <w:t>38~40 </w:t>
      </w:r>
      <w:r>
        <w:rPr>
          <w:spacing w:val="5"/>
        </w:rPr>
        <w:t>周、</w:t>
      </w:r>
      <w:r>
        <w:rPr>
          <w:rFonts w:ascii="Calibri" w:hAnsi="Calibri" w:eastAsia="Calibri" w:cs="Calibri"/>
          <w:spacing w:val="5"/>
        </w:rPr>
        <w:t>41~42</w:t>
      </w:r>
      <w:r>
        <w:rPr>
          <w:rFonts w:ascii="Calibri" w:hAnsi="Calibri" w:eastAsia="Calibri" w:cs="Calibri"/>
          <w:spacing w:val="17"/>
          <w:w w:val="102"/>
        </w:rPr>
        <w:t xml:space="preserve"> </w:t>
      </w:r>
      <w:r>
        <w:rPr>
          <w:spacing w:val="5"/>
        </w:rPr>
        <w:t>周、</w:t>
      </w:r>
      <w:r>
        <w:rPr>
          <w:rFonts w:ascii="Calibri" w:hAnsi="Calibri" w:eastAsia="Calibri" w:cs="Calibri"/>
          <w:spacing w:val="5"/>
        </w:rPr>
        <w:t>42</w:t>
      </w:r>
      <w:r>
        <w:rPr>
          <w:rFonts w:ascii="Calibri" w:hAnsi="Calibri" w:eastAsia="Calibri" w:cs="Calibri"/>
          <w:spacing w:val="18"/>
          <w:w w:val="101"/>
        </w:rPr>
        <w:t xml:space="preserve"> </w:t>
      </w:r>
      <w:r>
        <w:rPr>
          <w:spacing w:val="5"/>
        </w:rPr>
        <w:t>周以上等。</w:t>
      </w:r>
    </w:p>
    <w:p>
      <w:pPr>
        <w:pStyle w:val="BodyText"/>
        <w:ind w:left="557"/>
        <w:spacing w:before="165" w:line="266" w:lineRule="exact"/>
        <w:rPr/>
      </w:pPr>
      <w:r>
        <w:rPr>
          <w:spacing w:val="9"/>
          <w:position w:val="1"/>
        </w:rPr>
        <w:t>（</w:t>
      </w:r>
      <w:r>
        <w:rPr>
          <w:rFonts w:ascii="Calibri" w:hAnsi="Calibri" w:eastAsia="Calibri" w:cs="Calibri"/>
          <w:spacing w:val="9"/>
          <w:position w:val="1"/>
        </w:rPr>
        <w:t>5</w:t>
      </w:r>
      <w:r>
        <w:rPr>
          <w:spacing w:val="9"/>
          <w:position w:val="1"/>
        </w:rPr>
        <w:t>）支持科室门诊转诊情况管理，支持统计建档孕妇转</w:t>
      </w:r>
      <w:r>
        <w:rPr>
          <w:spacing w:val="8"/>
          <w:position w:val="1"/>
        </w:rPr>
        <w:t>入转出人数。</w:t>
      </w:r>
    </w:p>
    <w:p>
      <w:pPr>
        <w:pStyle w:val="BodyText"/>
        <w:ind w:left="557"/>
        <w:spacing w:before="202" w:line="266" w:lineRule="exact"/>
        <w:rPr/>
      </w:pPr>
      <w:r>
        <w:rPr>
          <w:spacing w:val="9"/>
          <w:position w:val="1"/>
        </w:rPr>
        <w:t>（</w:t>
      </w:r>
      <w:r>
        <w:rPr>
          <w:rFonts w:ascii="Calibri" w:hAnsi="Calibri" w:eastAsia="Calibri" w:cs="Calibri"/>
          <w:spacing w:val="9"/>
          <w:position w:val="1"/>
        </w:rPr>
        <w:t>6</w:t>
      </w:r>
      <w:r>
        <w:rPr>
          <w:spacing w:val="9"/>
          <w:position w:val="1"/>
        </w:rPr>
        <w:t>）支持科室工作量情况管理：支持统计建档、宣教、随访、医生工作量情况等。</w:t>
      </w:r>
    </w:p>
    <w:p>
      <w:pPr>
        <w:pStyle w:val="BodyText"/>
        <w:ind w:left="27" w:firstLine="530"/>
        <w:spacing w:before="202" w:line="339" w:lineRule="auto"/>
        <w:rPr/>
      </w:pPr>
      <w:r>
        <w:rPr>
          <w:spacing w:val="7"/>
        </w:rPr>
        <w:t>（</w:t>
      </w:r>
      <w:r>
        <w:rPr>
          <w:rFonts w:ascii="Calibri" w:hAnsi="Calibri" w:eastAsia="Calibri" w:cs="Calibri"/>
          <w:spacing w:val="7"/>
        </w:rPr>
        <w:t>7</w:t>
      </w:r>
      <w:r>
        <w:rPr>
          <w:spacing w:val="7"/>
        </w:rPr>
        <w:t>）支持个案情况分析：统计</w:t>
      </w:r>
      <w:r>
        <w:rPr>
          <w:spacing w:val="-27"/>
        </w:rPr>
        <w:t xml:space="preserve"> </w:t>
      </w:r>
      <w:r>
        <w:rPr>
          <w:rFonts w:ascii="Calibri" w:hAnsi="Calibri" w:eastAsia="Calibri" w:cs="Calibri"/>
        </w:rPr>
        <w:t>GDM</w:t>
      </w:r>
      <w:r>
        <w:rPr>
          <w:rFonts w:ascii="Calibri" w:hAnsi="Calibri" w:eastAsia="Calibri" w:cs="Calibri"/>
          <w:spacing w:val="7"/>
        </w:rPr>
        <w:t>/</w:t>
      </w:r>
      <w:r>
        <w:rPr>
          <w:rFonts w:ascii="Calibri" w:hAnsi="Calibri" w:eastAsia="Calibri" w:cs="Calibri"/>
          <w:spacing w:val="-27"/>
        </w:rPr>
        <w:t xml:space="preserve"> </w:t>
      </w:r>
      <w:r>
        <w:rPr>
          <w:rFonts w:ascii="Calibri" w:hAnsi="Calibri" w:eastAsia="Calibri" w:cs="Calibri"/>
        </w:rPr>
        <w:t>PGDM</w:t>
      </w:r>
      <w:r>
        <w:rPr>
          <w:rFonts w:ascii="Calibri" w:hAnsi="Calibri" w:eastAsia="Calibri" w:cs="Calibri"/>
          <w:spacing w:val="-21"/>
        </w:rPr>
        <w:t xml:space="preserve"> </w:t>
      </w:r>
      <w:r>
        <w:rPr>
          <w:spacing w:val="7"/>
        </w:rPr>
        <w:t>、甲减、乙肝、梅毒、双（多）胎、 </w:t>
      </w:r>
      <w:r>
        <w:rPr>
          <w:rFonts w:ascii="Calibri" w:hAnsi="Calibri" w:eastAsia="Calibri" w:cs="Calibri"/>
        </w:rPr>
        <w:t>ICP</w:t>
      </w:r>
      <w:r>
        <w:rPr>
          <w:spacing w:val="7"/>
        </w:rPr>
        <w:t>、</w:t>
      </w:r>
      <w:r>
        <w:rPr/>
        <w:t xml:space="preserve"> </w:t>
      </w:r>
      <w:r>
        <w:rPr>
          <w:spacing w:val="8"/>
        </w:rPr>
        <w:t>高血压、胎儿生长缓慢（受限）个案人数。</w:t>
      </w:r>
    </w:p>
    <w:p>
      <w:pPr>
        <w:pStyle w:val="BodyText"/>
        <w:ind w:left="23"/>
        <w:spacing w:before="221" w:line="228" w:lineRule="auto"/>
        <w:rPr/>
      </w:pPr>
      <w:r>
        <w:rPr>
          <w:b/>
          <w:bCs/>
          <w:spacing w:val="6"/>
        </w:rPr>
        <w:t>8、系统管理</w:t>
      </w:r>
    </w:p>
    <w:p>
      <w:pPr>
        <w:pStyle w:val="BodyText"/>
        <w:ind w:left="428"/>
        <w:spacing w:before="221" w:line="228" w:lineRule="auto"/>
        <w:rPr/>
      </w:pPr>
      <w:r>
        <w:rPr>
          <w:b/>
          <w:bCs/>
          <w:spacing w:val="8"/>
        </w:rPr>
        <w:t>8.1、用户账号管理：</w:t>
      </w:r>
      <w:r>
        <w:rPr>
          <w:spacing w:val="8"/>
        </w:rPr>
        <w:t>支持添加、删除、编辑用户账号及关联角色的功能。</w:t>
      </w:r>
    </w:p>
    <w:p>
      <w:pPr>
        <w:pStyle w:val="BodyText"/>
        <w:ind w:left="428"/>
        <w:spacing w:before="221" w:line="228" w:lineRule="auto"/>
        <w:rPr/>
      </w:pPr>
      <w:r>
        <w:rPr>
          <w:b/>
          <w:bCs/>
          <w:spacing w:val="8"/>
        </w:rPr>
        <w:t>8.2、用户角色管理：</w:t>
      </w:r>
      <w:r>
        <w:rPr>
          <w:spacing w:val="8"/>
        </w:rPr>
        <w:t>支持添加、删除、编辑角色及匹配权限的功能。</w:t>
      </w:r>
    </w:p>
    <w:p>
      <w:pPr>
        <w:pStyle w:val="BodyText"/>
        <w:ind w:left="428"/>
        <w:spacing w:before="221" w:line="228" w:lineRule="auto"/>
        <w:rPr/>
      </w:pPr>
      <w:r>
        <w:rPr>
          <w:b/>
          <w:bCs/>
          <w:spacing w:val="8"/>
        </w:rPr>
        <w:t>8.3、任务设置：</w:t>
      </w:r>
      <w:r>
        <w:rPr>
          <w:spacing w:val="8"/>
        </w:rPr>
        <w:t>支持新增、启动、关闭等任务管理的功能。</w:t>
      </w:r>
    </w:p>
    <w:p>
      <w:pPr>
        <w:pStyle w:val="BodyText"/>
        <w:ind w:left="23" w:right="69" w:firstLine="404"/>
        <w:spacing w:before="221" w:line="330" w:lineRule="auto"/>
        <w:rPr/>
      </w:pPr>
      <w:r>
        <w:rPr>
          <w:b/>
          <w:bCs/>
          <w:spacing w:val="10"/>
        </w:rPr>
        <w:t>8.4、表单配置：</w:t>
      </w:r>
      <w:r>
        <w:rPr>
          <w:spacing w:val="10"/>
        </w:rPr>
        <w:t>支持配置移动端、护士端</w:t>
      </w:r>
      <w:r>
        <w:rPr>
          <w:spacing w:val="9"/>
        </w:rPr>
        <w:t>、医生端首诊、复诊、产后复诊等表单的表</w:t>
      </w:r>
      <w:r>
        <w:rPr/>
        <w:t xml:space="preserve"> </w:t>
      </w:r>
      <w:r>
        <w:rPr>
          <w:spacing w:val="8"/>
        </w:rPr>
        <w:t>单名称、启用、必填、排版等功能。</w:t>
      </w:r>
    </w:p>
    <w:p>
      <w:pPr>
        <w:pStyle w:val="BodyText"/>
        <w:ind w:left="25"/>
        <w:spacing w:before="221" w:line="229" w:lineRule="auto"/>
        <w:rPr/>
      </w:pPr>
      <w:r>
        <w:rPr>
          <w:b/>
          <w:bCs/>
          <w:spacing w:val="5"/>
        </w:rPr>
        <w:t>★9、接口配套</w:t>
      </w:r>
    </w:p>
    <w:p>
      <w:pPr>
        <w:pStyle w:val="BodyText"/>
        <w:ind w:left="21" w:right="27" w:firstLine="414"/>
        <w:spacing w:before="223" w:line="432" w:lineRule="auto"/>
        <w:jc w:val="both"/>
        <w:rPr/>
      </w:pPr>
      <w:r>
        <w:rPr>
          <w:spacing w:val="7"/>
        </w:rPr>
        <w:t>本系统开放标准接口，改造项目涉及到的与医院现有信息系统的接口费用应包含在该项</w:t>
      </w:r>
      <w:r>
        <w:rPr>
          <w:spacing w:val="15"/>
        </w:rPr>
        <w:t xml:space="preserve"> </w:t>
      </w:r>
      <w:r>
        <w:rPr>
          <w:spacing w:val="7"/>
        </w:rPr>
        <w:t>目的整体报价中，费用与医院信息系统厂商协商，医院不再另行支付与本项目相关的接口费</w:t>
      </w:r>
      <w:r>
        <w:rPr>
          <w:spacing w:val="15"/>
        </w:rPr>
        <w:t xml:space="preserve"> </w:t>
      </w:r>
      <w:r>
        <w:rPr>
          <w:spacing w:val="9"/>
        </w:rPr>
        <w:t>用。项目实施及维保期内，因国家政策或政府</w:t>
      </w:r>
      <w:r>
        <w:rPr>
          <w:spacing w:val="8"/>
        </w:rPr>
        <w:t>、医院上级部门要求导致的被动性程序修改，</w:t>
      </w:r>
      <w:r>
        <w:rPr/>
        <w:t xml:space="preserve"> </w:t>
      </w:r>
      <w:r>
        <w:rPr>
          <w:spacing w:val="7"/>
        </w:rPr>
        <w:t>及时提供程序修改服务，保证系统在要求的时限内正常、稳定、准确运行。本项目支持与医</w:t>
      </w:r>
      <w:r>
        <w:rPr>
          <w:spacing w:val="15"/>
        </w:rPr>
        <w:t xml:space="preserve"> </w:t>
      </w:r>
      <w:r>
        <w:rPr>
          <w:spacing w:val="9"/>
        </w:rPr>
        <w:t>院现有信息系统包含但不限于广东省病案管理系统、</w:t>
      </w:r>
      <w:r>
        <w:rPr/>
        <w:t>HIS</w:t>
      </w:r>
      <w:r>
        <w:rPr>
          <w:spacing w:val="9"/>
        </w:rPr>
        <w:t>、</w:t>
      </w:r>
      <w:r>
        <w:rPr/>
        <w:t>LIS</w:t>
      </w:r>
      <w:r>
        <w:rPr>
          <w:spacing w:val="9"/>
        </w:rPr>
        <w:t>、</w:t>
      </w:r>
      <w:r>
        <w:rPr/>
        <w:t>PACS</w:t>
      </w:r>
      <w:r>
        <w:rPr>
          <w:spacing w:val="9"/>
        </w:rPr>
        <w:t>、</w:t>
      </w:r>
      <w:r>
        <w:rPr/>
        <w:t>ERP</w:t>
      </w:r>
      <w:r>
        <w:rPr>
          <w:spacing w:val="9"/>
        </w:rPr>
        <w:t>、</w:t>
      </w:r>
      <w:r>
        <w:rPr/>
        <w:t>EMR</w:t>
      </w:r>
      <w:r>
        <w:rPr>
          <w:spacing w:val="9"/>
        </w:rPr>
        <w:t>、手术麻醉</w:t>
      </w:r>
      <w:r>
        <w:rPr>
          <w:spacing w:val="7"/>
        </w:rPr>
        <w:t xml:space="preserve"> </w:t>
      </w:r>
      <w:r>
        <w:rPr>
          <w:spacing w:val="9"/>
        </w:rPr>
        <w:t>系统、重症监护系统、绩效管理系统等医院现有信息系统进行对接。</w:t>
      </w:r>
    </w:p>
    <w:p>
      <w:pPr>
        <w:spacing w:line="432" w:lineRule="auto"/>
        <w:sectPr>
          <w:pgSz w:w="11906" w:h="16839"/>
          <w:pgMar w:top="400" w:right="1730" w:bottom="0" w:left="1785" w:header="0" w:footer="0" w:gutter="0"/>
        </w:sectPr>
        <w:rPr/>
      </w:pPr>
    </w:p>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spacing w:line="275" w:lineRule="auto"/>
        <w:rPr>
          <w:rFonts w:ascii="Arial"/>
          <w:sz w:val="21"/>
        </w:rPr>
      </w:pPr>
      <w:r/>
    </w:p>
    <w:p>
      <w:pPr>
        <w:pStyle w:val="BodyText"/>
        <w:ind w:left="431"/>
        <w:spacing w:before="65" w:line="228" w:lineRule="auto"/>
        <w:rPr/>
      </w:pPr>
      <w:r>
        <w:rPr>
          <w:b/>
          <w:bCs/>
          <w:spacing w:val="6"/>
        </w:rPr>
        <w:t>五、商务要求</w:t>
      </w:r>
    </w:p>
    <w:p>
      <w:pPr>
        <w:pStyle w:val="BodyText"/>
        <w:ind w:left="244"/>
        <w:spacing w:before="220" w:line="228" w:lineRule="auto"/>
        <w:rPr/>
      </w:pPr>
      <w:r>
        <w:rPr>
          <w:b/>
          <w:bCs/>
          <w:spacing w:val="4"/>
        </w:rPr>
        <w:t>1．供货服务要求：</w:t>
      </w:r>
    </w:p>
    <w:p>
      <w:pPr>
        <w:pStyle w:val="BodyText"/>
        <w:ind w:left="128" w:right="349" w:firstLine="434"/>
        <w:spacing w:before="221" w:line="330" w:lineRule="auto"/>
        <w:rPr/>
      </w:pPr>
      <w:r>
        <w:rPr>
          <w:spacing w:val="9"/>
        </w:rPr>
        <w:t>1.1投标人必须承诺所提供产品或信息系统符合国家</w:t>
      </w:r>
      <w:r>
        <w:rPr>
          <w:spacing w:val="8"/>
        </w:rPr>
        <w:t>或行业标准，以及用户提出的</w:t>
      </w:r>
      <w:r>
        <w:rPr/>
        <w:t xml:space="preserve"> </w:t>
      </w:r>
      <w:r>
        <w:rPr>
          <w:spacing w:val="8"/>
        </w:rPr>
        <w:t>有关应用需求，且不存在第三方侵权行为。</w:t>
      </w:r>
    </w:p>
    <w:p>
      <w:pPr>
        <w:pStyle w:val="BodyText"/>
        <w:ind w:left="144" w:right="351" w:firstLine="419"/>
        <w:spacing w:before="220" w:line="330" w:lineRule="auto"/>
        <w:rPr/>
      </w:pPr>
      <w:r>
        <w:rPr>
          <w:spacing w:val="9"/>
        </w:rPr>
        <w:t>1.2投标人应具备本项目的建设服务能力，投</w:t>
      </w:r>
      <w:r>
        <w:rPr>
          <w:spacing w:val="8"/>
        </w:rPr>
        <w:t>入具备相应资质、经验的技术服务团</w:t>
      </w:r>
      <w:r>
        <w:rPr/>
        <w:t xml:space="preserve"> </w:t>
      </w:r>
      <w:r>
        <w:rPr>
          <w:spacing w:val="8"/>
        </w:rPr>
        <w:t>队和工程师，并按照医院要求完成相应的接口改造。</w:t>
      </w:r>
    </w:p>
    <w:p>
      <w:pPr>
        <w:pStyle w:val="BodyText"/>
        <w:ind w:left="231"/>
        <w:spacing w:before="221" w:line="229" w:lineRule="auto"/>
        <w:rPr/>
      </w:pPr>
      <w:r>
        <w:rPr>
          <w:b/>
          <w:bCs/>
          <w:spacing w:val="4"/>
        </w:rPr>
        <w:t>2．工期要求：</w:t>
      </w:r>
    </w:p>
    <w:p>
      <w:pPr>
        <w:pStyle w:val="BodyText"/>
        <w:ind w:left="26" w:right="349" w:firstLine="416"/>
        <w:spacing w:before="219" w:line="432" w:lineRule="auto"/>
        <w:rPr/>
      </w:pPr>
      <w:r>
        <w:rPr>
          <w:spacing w:val="12"/>
        </w:rPr>
        <w:t>合同签订后5个工作日应开展信息系统建设工作，90个工作日内应完成本</w:t>
      </w:r>
      <w:r>
        <w:rPr>
          <w:spacing w:val="11"/>
        </w:rPr>
        <w:t>项目信息</w:t>
      </w:r>
      <w:r>
        <w:rPr/>
        <w:t xml:space="preserve"> </w:t>
      </w:r>
      <w:r>
        <w:rPr>
          <w:spacing w:val="7"/>
        </w:rPr>
        <w:t>系统的全部建设工作。</w:t>
      </w:r>
    </w:p>
    <w:p>
      <w:pPr>
        <w:pStyle w:val="BodyText"/>
        <w:ind w:left="235"/>
        <w:spacing w:before="1" w:line="227" w:lineRule="auto"/>
        <w:rPr/>
      </w:pPr>
      <w:r>
        <w:rPr>
          <w:b/>
          <w:bCs/>
          <w:spacing w:val="6"/>
        </w:rPr>
        <w:t>3．交付地点：</w:t>
      </w:r>
      <w:r>
        <w:rPr>
          <w:spacing w:val="-44"/>
        </w:rPr>
        <w:t xml:space="preserve"> </w:t>
      </w:r>
      <w:r>
        <w:rPr>
          <w:spacing w:val="6"/>
        </w:rPr>
        <w:t>中山大学附属第一医院惠亚医院</w:t>
      </w:r>
    </w:p>
    <w:p>
      <w:pPr>
        <w:pStyle w:val="BodyText"/>
        <w:ind w:left="227"/>
        <w:spacing w:before="222" w:line="228" w:lineRule="auto"/>
        <w:rPr/>
      </w:pPr>
      <w:r>
        <w:rPr>
          <w:b/>
          <w:bCs/>
          <w:spacing w:val="4"/>
        </w:rPr>
        <w:t>4．验收要求：</w:t>
      </w:r>
    </w:p>
    <w:p>
      <w:pPr>
        <w:pStyle w:val="BodyText"/>
        <w:ind w:left="25" w:right="349" w:firstLine="521"/>
        <w:spacing w:before="221" w:line="330" w:lineRule="auto"/>
        <w:rPr/>
      </w:pPr>
      <w:r>
        <w:rPr>
          <w:spacing w:val="9"/>
        </w:rPr>
        <w:t>4.1项目完工后，应完成上级主管部门及医院主管科室关于妇幼保健信息化系统建</w:t>
      </w:r>
      <w:r>
        <w:rPr>
          <w:spacing w:val="3"/>
        </w:rPr>
        <w:t xml:space="preserve"> </w:t>
      </w:r>
      <w:r>
        <w:rPr>
          <w:spacing w:val="6"/>
        </w:rPr>
        <w:t>设的全部需求。</w:t>
      </w:r>
    </w:p>
    <w:p>
      <w:pPr>
        <w:pStyle w:val="BodyText"/>
        <w:ind w:left="22" w:right="351" w:firstLine="524"/>
        <w:spacing w:before="221" w:line="329" w:lineRule="auto"/>
        <w:rPr/>
      </w:pPr>
      <w:r>
        <w:rPr>
          <w:spacing w:val="9"/>
        </w:rPr>
        <w:t>4.2中标供应商应负责在项目验收时将系统的全部有关产品说明书、原厂家安装手</w:t>
      </w:r>
      <w:r>
        <w:rPr>
          <w:spacing w:val="1"/>
        </w:rPr>
        <w:t xml:space="preserve"> </w:t>
      </w:r>
      <w:r>
        <w:rPr>
          <w:spacing w:val="9"/>
        </w:rPr>
        <w:t>册、技术文件、资料、及安装、验收报告等文档汇集成册交付设备使用单位。</w:t>
      </w:r>
    </w:p>
    <w:p>
      <w:pPr>
        <w:pStyle w:val="BodyText"/>
        <w:ind w:left="232"/>
        <w:spacing w:before="222" w:line="231" w:lineRule="auto"/>
        <w:rPr/>
      </w:pPr>
      <w:r>
        <w:rPr>
          <w:b/>
          <w:bCs/>
          <w:spacing w:val="4"/>
        </w:rPr>
        <w:t>5．响应时间：</w:t>
      </w:r>
    </w:p>
    <w:p>
      <w:pPr>
        <w:pStyle w:val="BodyText"/>
        <w:ind w:left="21" w:right="349" w:firstLine="527"/>
        <w:spacing w:before="218" w:line="432" w:lineRule="auto"/>
        <w:rPr/>
      </w:pPr>
      <w:r>
        <w:rPr>
          <w:spacing w:val="11"/>
        </w:rPr>
        <w:t>提供7×24小时电话技术支持，软件故障报修的</w:t>
      </w:r>
      <w:r>
        <w:rPr>
          <w:spacing w:val="10"/>
        </w:rPr>
        <w:t>响应时间：</w:t>
      </w:r>
      <w:r>
        <w:rPr>
          <w:spacing w:val="-58"/>
        </w:rPr>
        <w:t xml:space="preserve"> </w:t>
      </w:r>
      <w:r>
        <w:rPr>
          <w:spacing w:val="10"/>
        </w:rPr>
        <w:t>1小时，若电话中无法</w:t>
      </w:r>
      <w:r>
        <w:rPr/>
        <w:t xml:space="preserve"> </w:t>
      </w:r>
      <w:r>
        <w:rPr>
          <w:spacing w:val="9"/>
        </w:rPr>
        <w:t>解决，4小时内到达现场进行维护。除特殊情况外，故障排除时间不超过24小时。</w:t>
      </w:r>
    </w:p>
    <w:p>
      <w:pPr>
        <w:pStyle w:val="BodyText"/>
        <w:ind w:left="230"/>
        <w:spacing w:before="1" w:line="228" w:lineRule="auto"/>
        <w:rPr/>
      </w:pPr>
      <w:r>
        <w:rPr>
          <w:b/>
          <w:bCs/>
          <w:spacing w:val="5"/>
        </w:rPr>
        <w:t>6．售后服务要求：</w:t>
      </w:r>
    </w:p>
    <w:p>
      <w:pPr>
        <w:pStyle w:val="BodyText"/>
        <w:ind w:left="549"/>
        <w:spacing w:before="221" w:line="228" w:lineRule="auto"/>
        <w:rPr/>
      </w:pPr>
      <w:r>
        <w:rPr>
          <w:spacing w:val="9"/>
        </w:rPr>
        <w:t>6.1 免费维护期期限：软件免费维护期期</w:t>
      </w:r>
      <w:r>
        <w:rPr>
          <w:spacing w:val="8"/>
        </w:rPr>
        <w:t>限为验收之日起1年</w:t>
      </w:r>
    </w:p>
    <w:p>
      <w:pPr>
        <w:pStyle w:val="BodyText"/>
        <w:ind w:left="23" w:right="15" w:firstLine="206"/>
        <w:spacing w:before="221" w:line="364" w:lineRule="auto"/>
        <w:rPr/>
      </w:pPr>
      <w:r>
        <w:rPr>
          <w:spacing w:val="7"/>
        </w:rPr>
        <w:t>6.2 质保期自双方代表在软件及设备安装调试后的验收证明文件上签字之日起计算，具体</w:t>
      </w:r>
      <w:r>
        <w:rPr/>
        <w:t xml:space="preserve"> </w:t>
      </w:r>
      <w:r>
        <w:rPr>
          <w:spacing w:val="7"/>
        </w:rPr>
        <w:t>按国家或行业有关标准由买卖双方在合同中约定。维护期后，如采购人要求，中</w:t>
      </w:r>
      <w:r>
        <w:rPr>
          <w:b/>
          <w:bCs/>
          <w:spacing w:val="7"/>
        </w:rPr>
        <w:t>标人应长期</w:t>
      </w:r>
      <w:r>
        <w:rPr/>
        <w:t xml:space="preserve"> </w:t>
      </w:r>
      <w:r>
        <w:rPr>
          <w:b/>
          <w:bCs/>
          <w:spacing w:val="6"/>
        </w:rPr>
        <w:t>负责有偿维护和升级。</w:t>
      </w:r>
    </w:p>
    <w:p>
      <w:pPr>
        <w:pStyle w:val="BodyText"/>
        <w:ind w:left="233"/>
        <w:spacing w:before="220" w:line="229" w:lineRule="auto"/>
        <w:rPr/>
      </w:pPr>
      <w:r>
        <w:rPr>
          <w:b/>
          <w:bCs/>
          <w:spacing w:val="4"/>
        </w:rPr>
        <w:t>7．培训要求：</w:t>
      </w:r>
    </w:p>
    <w:p>
      <w:pPr>
        <w:pStyle w:val="BodyText"/>
        <w:ind w:left="22" w:right="281" w:firstLine="530"/>
        <w:spacing w:before="221" w:line="364" w:lineRule="auto"/>
        <w:rPr/>
      </w:pPr>
      <w:r>
        <w:rPr>
          <w:spacing w:val="12"/>
        </w:rPr>
        <w:t>7.1 制定详细的培训方案，提供技术培训、操作</w:t>
      </w:r>
      <w:r>
        <w:rPr>
          <w:spacing w:val="11"/>
        </w:rPr>
        <w:t>培训和现场指导，完成对系统集</w:t>
      </w:r>
      <w:r>
        <w:rPr/>
        <w:t xml:space="preserve"> </w:t>
      </w:r>
      <w:r>
        <w:rPr>
          <w:spacing w:val="6"/>
        </w:rPr>
        <w:t>成、开发技术及工具等在内的全部免费培训。培训方案要详细描述每次培训的</w:t>
      </w:r>
      <w:r>
        <w:rPr>
          <w:spacing w:val="5"/>
        </w:rPr>
        <w:t>具体内容、</w:t>
      </w:r>
      <w:r>
        <w:rPr/>
        <w:t xml:space="preserve"> </w:t>
      </w:r>
      <w:r>
        <w:rPr>
          <w:spacing w:val="7"/>
        </w:rPr>
        <w:t>深度和时间安排。</w:t>
      </w:r>
    </w:p>
    <w:p>
      <w:pPr>
        <w:pStyle w:val="BodyText"/>
        <w:ind w:left="23" w:right="349" w:firstLine="529"/>
        <w:spacing w:before="221" w:line="364" w:lineRule="auto"/>
        <w:rPr/>
      </w:pPr>
      <w:r>
        <w:rPr>
          <w:spacing w:val="12"/>
        </w:rPr>
        <w:t>7.2 培训方式应包括技术讲课、操作示范、参观</w:t>
      </w:r>
      <w:r>
        <w:rPr>
          <w:spacing w:val="11"/>
        </w:rPr>
        <w:t>学习和其它必须的业务指导和技</w:t>
      </w:r>
      <w:r>
        <w:rPr/>
        <w:t xml:space="preserve"> </w:t>
      </w:r>
      <w:r>
        <w:rPr>
          <w:spacing w:val="9"/>
        </w:rPr>
        <w:t>术咨询，确保培训人员对系统基本原理、技术特性、操作规范、运行规程、管理维护等</w:t>
      </w:r>
      <w:r>
        <w:rPr>
          <w:spacing w:val="18"/>
        </w:rPr>
        <w:t xml:space="preserve"> </w:t>
      </w:r>
      <w:r>
        <w:rPr>
          <w:spacing w:val="8"/>
        </w:rPr>
        <w:t>方面获得全面了解和掌握。</w:t>
      </w:r>
    </w:p>
    <w:p>
      <w:pPr>
        <w:spacing w:line="364" w:lineRule="auto"/>
        <w:sectPr>
          <w:pgSz w:w="11906" w:h="16839"/>
          <w:pgMar w:top="400" w:right="1785" w:bottom="0" w:left="1785" w:header="0" w:footer="0" w:gutter="0"/>
        </w:sectPr>
        <w:rPr/>
      </w:pPr>
    </w:p>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pStyle w:val="BodyText"/>
        <w:spacing w:before="65" w:line="227" w:lineRule="auto"/>
        <w:jc w:val="right"/>
        <w:rPr/>
      </w:pPr>
      <w:r>
        <w:rPr>
          <w:b/>
          <w:bCs/>
          <w:spacing w:val="1"/>
        </w:rPr>
        <w:t>8．报价要求：</w:t>
      </w:r>
      <w:r>
        <w:rPr>
          <w:spacing w:val="1"/>
        </w:rPr>
        <w:t>投标人报价中必须包括项目全部内容的费用（开发、调试、验收、税金等）。</w:t>
      </w:r>
    </w:p>
    <w:p>
      <w:pPr>
        <w:pStyle w:val="BodyText"/>
        <w:ind w:left="231"/>
        <w:spacing w:before="222" w:line="228" w:lineRule="auto"/>
        <w:rPr/>
      </w:pPr>
      <w:r>
        <w:rPr>
          <w:b/>
          <w:bCs/>
          <w:spacing w:val="4"/>
        </w:rPr>
        <w:t>9．付款方式：</w:t>
      </w:r>
    </w:p>
    <w:p>
      <w:pPr>
        <w:pStyle w:val="BodyText"/>
        <w:ind w:left="22" w:right="405" w:firstLine="526"/>
        <w:spacing w:before="220" w:line="330" w:lineRule="auto"/>
        <w:rPr/>
      </w:pPr>
      <w:r>
        <w:rPr>
          <w:spacing w:val="11"/>
        </w:rPr>
        <w:t>9.1 合同签订后，10个工作日内，凭投标人开具的有效发票，采购人向投标人支</w:t>
      </w:r>
      <w:r>
        <w:rPr>
          <w:spacing w:val="16"/>
        </w:rPr>
        <w:t xml:space="preserve"> </w:t>
      </w:r>
      <w:r>
        <w:rPr>
          <w:spacing w:val="6"/>
        </w:rPr>
        <w:t>付合同金额的50%；</w:t>
      </w:r>
    </w:p>
    <w:p>
      <w:pPr>
        <w:pStyle w:val="BodyText"/>
        <w:ind w:left="23" w:right="405" w:firstLine="525"/>
        <w:spacing w:before="220" w:line="330" w:lineRule="auto"/>
        <w:rPr/>
      </w:pPr>
      <w:r>
        <w:rPr>
          <w:spacing w:val="9"/>
        </w:rPr>
        <w:t>9.2项目完成实施后，经上线、试运行验收合格，10个工作日内</w:t>
      </w:r>
      <w:r>
        <w:rPr>
          <w:spacing w:val="8"/>
        </w:rPr>
        <w:t>，凭投标人开具的</w:t>
      </w:r>
      <w:r>
        <w:rPr/>
        <w:t xml:space="preserve"> </w:t>
      </w:r>
      <w:r>
        <w:rPr>
          <w:spacing w:val="9"/>
        </w:rPr>
        <w:t>有效发票和验收资料文档，采购人方向投标人支付合同金额</w:t>
      </w:r>
      <w:r>
        <w:rPr>
          <w:spacing w:val="8"/>
        </w:rPr>
        <w:t>的50%。</w:t>
      </w:r>
    </w:p>
    <w:p>
      <w:pPr>
        <w:pStyle w:val="BodyText"/>
        <w:ind w:left="548"/>
        <w:spacing w:before="222" w:line="229" w:lineRule="auto"/>
        <w:rPr/>
      </w:pPr>
      <w:r>
        <w:rPr>
          <w:spacing w:val="4"/>
        </w:rPr>
        <w:t>9.3</w:t>
      </w:r>
      <w:r>
        <w:rPr>
          <w:spacing w:val="22"/>
        </w:rPr>
        <w:t xml:space="preserve"> </w:t>
      </w:r>
      <w:r>
        <w:rPr>
          <w:spacing w:val="4"/>
        </w:rPr>
        <w:t>履约保证金：</w:t>
      </w:r>
    </w:p>
    <w:p>
      <w:pPr>
        <w:pStyle w:val="BodyText"/>
        <w:ind w:left="23" w:right="405" w:firstLine="525"/>
        <w:spacing w:before="220" w:line="433" w:lineRule="auto"/>
        <w:jc w:val="both"/>
        <w:rPr/>
      </w:pPr>
      <w:r>
        <w:rPr>
          <w:spacing w:val="9"/>
        </w:rPr>
        <w:t>合同签订后，7个工作日内，投标人向采购人支付合同全款金额的5%作为项目履约</w:t>
      </w:r>
      <w:r>
        <w:rPr/>
        <w:t xml:space="preserve"> </w:t>
      </w:r>
      <w:r>
        <w:rPr>
          <w:spacing w:val="9"/>
        </w:rPr>
        <w:t>保证金，履约期满后，凭汇款凭证及合同，采购人方将履约保证金全款（无息）退回投</w:t>
      </w:r>
      <w:r>
        <w:rPr>
          <w:spacing w:val="18"/>
        </w:rPr>
        <w:t xml:space="preserve"> </w:t>
      </w:r>
      <w:r>
        <w:rPr>
          <w:spacing w:val="7"/>
        </w:rPr>
        <w:t>标人方银行账户。</w:t>
      </w:r>
    </w:p>
    <w:sectPr>
      <w:pgSz w:w="11906" w:h="16839"/>
      <w:pgMar w:top="400" w:right="1730" w:bottom="0" w:left="1785" w:header="0" w:footer="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SimSun" w:hAnsi="SimSun" w:eastAsia="SimSun" w:cs="SimSun"/>
      <w:sz w:val="20"/>
      <w:szCs w:val="20"/>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styles" Target="styles.xml"/><Relationship Id="rId4" Type="http://schemas.openxmlformats.org/officeDocument/2006/relationships/settings" Target="settings.xml"/><Relationship Id="rId3" Type="http://schemas.openxmlformats.org/officeDocument/2006/relationships/header" Target="header2.xml"/><Relationship Id="rId2" Type="http://schemas.openxmlformats.org/officeDocument/2006/relationships/image" Target="media/image1.png"/><Relationship Id="rId1" Type="http://schemas.openxmlformats.org/officeDocument/2006/relationships/header" Target="header1.xml"/></Relationships>
</file>

<file path=docProps/app.xml><?xml version="1.0" encoding="utf-8"?>
<ap:Properties xmlns:vt="http://schemas.openxmlformats.org/officeDocument/2006/docPropsVTypes" xmlns:ap="http://schemas.openxmlformats.org/officeDocument/2006/extended-properties">
  <ap:Application>WPS 文字</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廖锡广</dc:creator>
  <dcterms:created xsi:type="dcterms:W3CDTF">2025-09-25T18:51:13Z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2025-09-25T18:52:14</vt:filetime>
  </property>
</Properties>
</file>